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5887" w:rsidRDefault="00DA5887" w:rsidP="00DA5887">
      <w:pPr>
        <w:spacing w:after="0"/>
        <w:jc w:val="center"/>
        <w:rPr>
          <w:b/>
          <w:sz w:val="44"/>
          <w:szCs w:val="44"/>
        </w:rPr>
      </w:pPr>
      <w:r w:rsidRPr="00367CF5">
        <w:rPr>
          <w:b/>
          <w:sz w:val="44"/>
          <w:szCs w:val="44"/>
        </w:rPr>
        <w:t>Sweetener Products &amp; Affiliated Companies</w:t>
      </w:r>
    </w:p>
    <w:p w:rsidR="00367CF5" w:rsidRPr="00D30C97" w:rsidRDefault="00367CF5" w:rsidP="00DA5887">
      <w:pPr>
        <w:spacing w:after="0"/>
        <w:jc w:val="center"/>
        <w:rPr>
          <w:b/>
          <w:sz w:val="40"/>
          <w:szCs w:val="40"/>
        </w:rPr>
      </w:pPr>
      <w:r w:rsidRPr="00D30C97">
        <w:rPr>
          <w:b/>
          <w:sz w:val="40"/>
          <w:szCs w:val="40"/>
        </w:rPr>
        <w:t xml:space="preserve"> </w:t>
      </w:r>
      <w:r w:rsidR="00DA5887" w:rsidRPr="00D30C97">
        <w:rPr>
          <w:b/>
          <w:sz w:val="40"/>
          <w:szCs w:val="40"/>
        </w:rPr>
        <w:t>Influenza Pandemic: Business Continuity Plan</w:t>
      </w:r>
    </w:p>
    <w:p w:rsidR="00DA5887" w:rsidRDefault="00DA5887" w:rsidP="00DA5887">
      <w:pPr>
        <w:spacing w:after="0"/>
        <w:jc w:val="center"/>
        <w:rPr>
          <w:b/>
          <w:sz w:val="44"/>
          <w:szCs w:val="44"/>
        </w:rPr>
      </w:pPr>
    </w:p>
    <w:p w:rsidR="00E82CBC" w:rsidRDefault="00E82CBC" w:rsidP="006B5130">
      <w:pPr>
        <w:autoSpaceDE w:val="0"/>
        <w:autoSpaceDN w:val="0"/>
        <w:adjustRightInd w:val="0"/>
        <w:spacing w:after="0" w:line="240" w:lineRule="auto"/>
        <w:jc w:val="both"/>
        <w:rPr>
          <w:rFonts w:ascii="Calibri-Bold" w:hAnsi="Calibri-Bold" w:cs="Calibri-Bold"/>
          <w:b/>
          <w:bCs/>
          <w:sz w:val="26"/>
          <w:szCs w:val="26"/>
        </w:rPr>
      </w:pPr>
      <w:r>
        <w:rPr>
          <w:rFonts w:ascii="Calibri-Bold" w:hAnsi="Calibri-Bold" w:cs="Calibri-Bold"/>
          <w:b/>
          <w:bCs/>
          <w:sz w:val="26"/>
          <w:szCs w:val="26"/>
        </w:rPr>
        <w:t>Objective</w:t>
      </w:r>
    </w:p>
    <w:p w:rsidR="00E82CBC" w:rsidRDefault="00E82CBC" w:rsidP="006B5130">
      <w:pPr>
        <w:autoSpaceDE w:val="0"/>
        <w:autoSpaceDN w:val="0"/>
        <w:adjustRightInd w:val="0"/>
        <w:spacing w:after="0" w:line="240" w:lineRule="auto"/>
        <w:jc w:val="both"/>
        <w:rPr>
          <w:rFonts w:ascii="Calibri" w:hAnsi="Calibri" w:cs="Calibri"/>
          <w:sz w:val="23"/>
          <w:szCs w:val="23"/>
        </w:rPr>
      </w:pPr>
      <w:r>
        <w:rPr>
          <w:rFonts w:ascii="Calibri" w:hAnsi="Calibri" w:cs="Calibri"/>
          <w:sz w:val="23"/>
          <w:szCs w:val="23"/>
        </w:rPr>
        <w:t>The objective of our Business Continuity Plan (BCP) is to minimize the impact on our employees</w:t>
      </w:r>
      <w:r w:rsidR="00DA5887">
        <w:rPr>
          <w:rFonts w:ascii="Calibri" w:hAnsi="Calibri" w:cs="Calibri"/>
          <w:sz w:val="23"/>
          <w:szCs w:val="23"/>
        </w:rPr>
        <w:t>, suppliers and customers</w:t>
      </w:r>
      <w:r>
        <w:rPr>
          <w:rFonts w:ascii="Calibri" w:hAnsi="Calibri" w:cs="Calibri"/>
          <w:sz w:val="23"/>
          <w:szCs w:val="23"/>
        </w:rPr>
        <w:t xml:space="preserve"> by the promotion of awareness and preventative measures in the event of an Influenza Pandemic.</w:t>
      </w:r>
    </w:p>
    <w:p w:rsidR="00E82CBC" w:rsidRDefault="00E82CBC" w:rsidP="006B5130">
      <w:pPr>
        <w:autoSpaceDE w:val="0"/>
        <w:autoSpaceDN w:val="0"/>
        <w:adjustRightInd w:val="0"/>
        <w:spacing w:after="0" w:line="240" w:lineRule="auto"/>
        <w:jc w:val="both"/>
        <w:rPr>
          <w:rFonts w:ascii="Calibri" w:hAnsi="Calibri" w:cs="Calibri"/>
          <w:sz w:val="23"/>
          <w:szCs w:val="23"/>
        </w:rPr>
      </w:pPr>
    </w:p>
    <w:p w:rsidR="00E82CBC" w:rsidRDefault="00E82CBC" w:rsidP="006B5130">
      <w:pPr>
        <w:autoSpaceDE w:val="0"/>
        <w:autoSpaceDN w:val="0"/>
        <w:adjustRightInd w:val="0"/>
        <w:spacing w:after="0" w:line="240" w:lineRule="auto"/>
        <w:jc w:val="both"/>
        <w:rPr>
          <w:rFonts w:ascii="Calibri-Bold" w:hAnsi="Calibri-Bold" w:cs="Calibri-Bold"/>
          <w:b/>
          <w:bCs/>
          <w:sz w:val="26"/>
          <w:szCs w:val="26"/>
        </w:rPr>
      </w:pPr>
      <w:r>
        <w:rPr>
          <w:rFonts w:ascii="Calibri-Bold" w:hAnsi="Calibri-Bold" w:cs="Calibri-Bold"/>
          <w:b/>
          <w:bCs/>
          <w:sz w:val="26"/>
          <w:szCs w:val="26"/>
        </w:rPr>
        <w:t>Background</w:t>
      </w:r>
    </w:p>
    <w:p w:rsidR="00E82CBC" w:rsidRDefault="00E82CBC" w:rsidP="006B5130">
      <w:pPr>
        <w:autoSpaceDE w:val="0"/>
        <w:autoSpaceDN w:val="0"/>
        <w:adjustRightInd w:val="0"/>
        <w:spacing w:after="0" w:line="240" w:lineRule="auto"/>
        <w:jc w:val="both"/>
        <w:rPr>
          <w:rFonts w:ascii="Calibri" w:hAnsi="Calibri" w:cs="Calibri"/>
          <w:sz w:val="23"/>
          <w:szCs w:val="23"/>
        </w:rPr>
      </w:pPr>
      <w:r>
        <w:rPr>
          <w:rFonts w:ascii="Calibri" w:hAnsi="Calibri" w:cs="Calibri"/>
          <w:sz w:val="23"/>
          <w:szCs w:val="23"/>
        </w:rPr>
        <w:t>As of April 27, 2009, H1N1 Flu Virus (Human Swine Flu) was reported in Canada, Mexico, the United States and other countries around the world. The H1N1 Flu Virus (Human Swine Flu) is a respiratory illness that causes symptoms similar to those of the regular human seasonal flu. The symptoms include fever, fatigue, and lack of appetite, coughing, and sore throat. Some people with H1N1 Flu Virus (Human Swine Flu) have also reported vomiting and diarrhea.</w:t>
      </w:r>
    </w:p>
    <w:p w:rsidR="00E82CBC" w:rsidRDefault="00E82CBC" w:rsidP="006B5130">
      <w:pPr>
        <w:autoSpaceDE w:val="0"/>
        <w:autoSpaceDN w:val="0"/>
        <w:adjustRightInd w:val="0"/>
        <w:spacing w:after="0" w:line="240" w:lineRule="auto"/>
        <w:jc w:val="both"/>
        <w:rPr>
          <w:rFonts w:ascii="Calibri" w:hAnsi="Calibri" w:cs="Calibri"/>
          <w:sz w:val="23"/>
          <w:szCs w:val="23"/>
        </w:rPr>
      </w:pPr>
    </w:p>
    <w:p w:rsidR="00E82CBC" w:rsidRDefault="00E82CBC" w:rsidP="006B5130">
      <w:pPr>
        <w:autoSpaceDE w:val="0"/>
        <w:autoSpaceDN w:val="0"/>
        <w:adjustRightInd w:val="0"/>
        <w:spacing w:after="0" w:line="240" w:lineRule="auto"/>
        <w:jc w:val="both"/>
        <w:rPr>
          <w:rFonts w:ascii="Calibri" w:hAnsi="Calibri" w:cs="Calibri"/>
          <w:sz w:val="23"/>
          <w:szCs w:val="23"/>
        </w:rPr>
      </w:pPr>
      <w:r>
        <w:rPr>
          <w:rFonts w:ascii="Calibri" w:hAnsi="Calibri" w:cs="Calibri"/>
          <w:sz w:val="23"/>
          <w:szCs w:val="23"/>
        </w:rPr>
        <w:t>Since this is a new strain, people will likely have no natural immunity to protect against the virus. International experts are concerned that this strain could spread quickly. Investigation is underway to learn more about the way the virus spreads. The World Health Organization estimates there will be only 20‐30 day window between emergence and pandemic.</w:t>
      </w:r>
    </w:p>
    <w:p w:rsidR="00E82CBC" w:rsidRDefault="00E82CBC" w:rsidP="00E82CBC">
      <w:pPr>
        <w:autoSpaceDE w:val="0"/>
        <w:autoSpaceDN w:val="0"/>
        <w:adjustRightInd w:val="0"/>
        <w:spacing w:after="0" w:line="240" w:lineRule="auto"/>
        <w:rPr>
          <w:rFonts w:ascii="Calibri" w:hAnsi="Calibri" w:cs="Calibri"/>
          <w:sz w:val="23"/>
          <w:szCs w:val="23"/>
        </w:rPr>
      </w:pPr>
    </w:p>
    <w:p w:rsidR="00E82CBC" w:rsidRDefault="00E82CBC" w:rsidP="00E82CBC">
      <w:pPr>
        <w:autoSpaceDE w:val="0"/>
        <w:autoSpaceDN w:val="0"/>
        <w:adjustRightInd w:val="0"/>
        <w:spacing w:after="0" w:line="240" w:lineRule="auto"/>
        <w:rPr>
          <w:rFonts w:ascii="Calibri-Bold" w:hAnsi="Calibri-Bold" w:cs="Calibri-Bold"/>
          <w:b/>
          <w:bCs/>
          <w:sz w:val="26"/>
          <w:szCs w:val="26"/>
        </w:rPr>
      </w:pPr>
      <w:r>
        <w:rPr>
          <w:rFonts w:ascii="Calibri-Bold" w:hAnsi="Calibri-Bold" w:cs="Calibri-Bold"/>
          <w:b/>
          <w:bCs/>
          <w:sz w:val="26"/>
          <w:szCs w:val="26"/>
        </w:rPr>
        <w:t>Potential Impact on S</w:t>
      </w:r>
      <w:r w:rsidR="005E455C">
        <w:rPr>
          <w:rFonts w:ascii="Calibri-Bold" w:hAnsi="Calibri-Bold" w:cs="Calibri-Bold"/>
          <w:b/>
          <w:bCs/>
          <w:sz w:val="26"/>
          <w:szCs w:val="26"/>
        </w:rPr>
        <w:t>PC</w:t>
      </w:r>
      <w:r>
        <w:rPr>
          <w:rFonts w:ascii="Calibri-Bold" w:hAnsi="Calibri-Bold" w:cs="Calibri-Bold"/>
          <w:b/>
          <w:bCs/>
          <w:sz w:val="26"/>
          <w:szCs w:val="26"/>
        </w:rPr>
        <w:t xml:space="preserve"> &amp; Affiliated Companies</w:t>
      </w:r>
    </w:p>
    <w:p w:rsidR="00E82CBC" w:rsidRDefault="00E82CBC" w:rsidP="00E82CBC">
      <w:pPr>
        <w:autoSpaceDE w:val="0"/>
        <w:autoSpaceDN w:val="0"/>
        <w:adjustRightInd w:val="0"/>
        <w:spacing w:after="0" w:line="240" w:lineRule="auto"/>
        <w:ind w:firstLine="720"/>
        <w:rPr>
          <w:rFonts w:ascii="Calibri" w:hAnsi="Calibri" w:cs="Calibri"/>
          <w:sz w:val="23"/>
          <w:szCs w:val="23"/>
        </w:rPr>
      </w:pPr>
      <w:r>
        <w:rPr>
          <w:rFonts w:ascii="SymbolMT" w:hAnsi="SymbolMT" w:cs="SymbolMT"/>
          <w:sz w:val="23"/>
          <w:szCs w:val="23"/>
        </w:rPr>
        <w:t xml:space="preserve">• </w:t>
      </w:r>
      <w:r>
        <w:rPr>
          <w:rFonts w:ascii="Calibri" w:hAnsi="Calibri" w:cs="Calibri"/>
          <w:sz w:val="23"/>
          <w:szCs w:val="23"/>
        </w:rPr>
        <w:t>Employee Absenteeism</w:t>
      </w:r>
    </w:p>
    <w:p w:rsidR="00E82CBC" w:rsidRDefault="00E82CBC" w:rsidP="00E82CBC">
      <w:pPr>
        <w:autoSpaceDE w:val="0"/>
        <w:autoSpaceDN w:val="0"/>
        <w:adjustRightInd w:val="0"/>
        <w:spacing w:after="0" w:line="240" w:lineRule="auto"/>
        <w:ind w:firstLine="720"/>
        <w:rPr>
          <w:rFonts w:ascii="Calibri" w:hAnsi="Calibri" w:cs="Calibri"/>
          <w:sz w:val="23"/>
          <w:szCs w:val="23"/>
        </w:rPr>
      </w:pPr>
      <w:r>
        <w:rPr>
          <w:rFonts w:ascii="SymbolMT" w:hAnsi="SymbolMT" w:cs="SymbolMT"/>
          <w:sz w:val="23"/>
          <w:szCs w:val="23"/>
        </w:rPr>
        <w:t xml:space="preserve">• </w:t>
      </w:r>
      <w:r>
        <w:rPr>
          <w:rFonts w:ascii="Calibri" w:hAnsi="Calibri" w:cs="Calibri"/>
          <w:sz w:val="23"/>
          <w:szCs w:val="23"/>
        </w:rPr>
        <w:t>Supply Interruptions</w:t>
      </w:r>
    </w:p>
    <w:p w:rsidR="00E82CBC" w:rsidRDefault="00E82CBC" w:rsidP="00E82CBC">
      <w:pPr>
        <w:autoSpaceDE w:val="0"/>
        <w:autoSpaceDN w:val="0"/>
        <w:adjustRightInd w:val="0"/>
        <w:spacing w:after="0" w:line="240" w:lineRule="auto"/>
        <w:ind w:firstLine="720"/>
        <w:rPr>
          <w:rFonts w:ascii="Calibri" w:hAnsi="Calibri" w:cs="Calibri"/>
          <w:sz w:val="23"/>
          <w:szCs w:val="23"/>
        </w:rPr>
      </w:pPr>
      <w:r>
        <w:rPr>
          <w:rFonts w:ascii="SymbolMT" w:hAnsi="SymbolMT" w:cs="SymbolMT"/>
          <w:sz w:val="23"/>
          <w:szCs w:val="23"/>
        </w:rPr>
        <w:t xml:space="preserve">• </w:t>
      </w:r>
      <w:r>
        <w:rPr>
          <w:rFonts w:ascii="Calibri" w:hAnsi="Calibri" w:cs="Calibri"/>
          <w:sz w:val="23"/>
          <w:szCs w:val="23"/>
        </w:rPr>
        <w:t>Logistic Interruptions</w:t>
      </w:r>
    </w:p>
    <w:p w:rsidR="00E82CBC" w:rsidRDefault="00E82CBC" w:rsidP="00E82CBC">
      <w:pPr>
        <w:autoSpaceDE w:val="0"/>
        <w:autoSpaceDN w:val="0"/>
        <w:adjustRightInd w:val="0"/>
        <w:spacing w:after="0" w:line="240" w:lineRule="auto"/>
        <w:ind w:firstLine="720"/>
        <w:rPr>
          <w:rFonts w:ascii="Calibri" w:hAnsi="Calibri" w:cs="Calibri"/>
          <w:sz w:val="23"/>
          <w:szCs w:val="23"/>
        </w:rPr>
      </w:pPr>
      <w:r>
        <w:rPr>
          <w:rFonts w:ascii="SymbolMT" w:hAnsi="SymbolMT" w:cs="SymbolMT"/>
          <w:sz w:val="24"/>
          <w:szCs w:val="24"/>
        </w:rPr>
        <w:t xml:space="preserve">• </w:t>
      </w:r>
      <w:r w:rsidR="00496DF2">
        <w:rPr>
          <w:rFonts w:ascii="Calibri" w:hAnsi="Calibri" w:cs="Calibri"/>
          <w:sz w:val="23"/>
          <w:szCs w:val="23"/>
        </w:rPr>
        <w:t>Supplier/C</w:t>
      </w:r>
      <w:r w:rsidR="006B5130">
        <w:rPr>
          <w:rFonts w:ascii="Calibri" w:hAnsi="Calibri" w:cs="Calibri"/>
          <w:sz w:val="23"/>
          <w:szCs w:val="23"/>
        </w:rPr>
        <w:t>ustomer</w:t>
      </w:r>
      <w:r>
        <w:rPr>
          <w:rFonts w:ascii="Calibri" w:hAnsi="Calibri" w:cs="Calibri"/>
          <w:sz w:val="23"/>
          <w:szCs w:val="23"/>
        </w:rPr>
        <w:t xml:space="preserve"> Uncertainty</w:t>
      </w:r>
    </w:p>
    <w:p w:rsidR="00E82CBC" w:rsidRDefault="00E82CBC" w:rsidP="00E82CBC">
      <w:pPr>
        <w:autoSpaceDE w:val="0"/>
        <w:autoSpaceDN w:val="0"/>
        <w:adjustRightInd w:val="0"/>
        <w:spacing w:after="0" w:line="240" w:lineRule="auto"/>
        <w:ind w:firstLine="720"/>
        <w:rPr>
          <w:rFonts w:ascii="Calibri" w:hAnsi="Calibri" w:cs="Calibri"/>
          <w:sz w:val="23"/>
          <w:szCs w:val="23"/>
        </w:rPr>
      </w:pPr>
    </w:p>
    <w:p w:rsidR="00E82CBC" w:rsidRPr="006B5130" w:rsidRDefault="00E82CBC" w:rsidP="00E82CBC">
      <w:pPr>
        <w:autoSpaceDE w:val="0"/>
        <w:autoSpaceDN w:val="0"/>
        <w:adjustRightInd w:val="0"/>
        <w:spacing w:after="0" w:line="240" w:lineRule="auto"/>
        <w:rPr>
          <w:rFonts w:ascii="Calibri-Bold" w:hAnsi="Calibri-Bold" w:cs="Calibri-Bold"/>
          <w:b/>
          <w:bCs/>
          <w:sz w:val="20"/>
          <w:szCs w:val="20"/>
        </w:rPr>
      </w:pPr>
      <w:r w:rsidRPr="006B5130">
        <w:rPr>
          <w:rFonts w:ascii="Calibri-Bold" w:hAnsi="Calibri-Bold" w:cs="Calibri-Bold"/>
          <w:b/>
          <w:bCs/>
          <w:sz w:val="26"/>
          <w:szCs w:val="26"/>
        </w:rPr>
        <w:t>Educating and Protecting Employees and Visitors</w:t>
      </w:r>
      <w:r w:rsidR="006B5130">
        <w:rPr>
          <w:rFonts w:ascii="Calibri-Bold" w:hAnsi="Calibri-Bold" w:cs="Calibri-Bold"/>
          <w:b/>
          <w:bCs/>
          <w:sz w:val="26"/>
          <w:szCs w:val="26"/>
        </w:rPr>
        <w:t xml:space="preserve"> </w:t>
      </w:r>
      <w:r w:rsidR="006B5130" w:rsidRPr="006B5130">
        <w:rPr>
          <w:rFonts w:ascii="Calibri-Bold" w:hAnsi="Calibri-Bold" w:cs="Calibri-Bold"/>
          <w:b/>
          <w:bCs/>
          <w:sz w:val="20"/>
          <w:szCs w:val="20"/>
        </w:rPr>
        <w:t xml:space="preserve">- </w:t>
      </w:r>
      <w:r w:rsidRPr="006B5130">
        <w:rPr>
          <w:rFonts w:ascii="Calibri-Bold" w:hAnsi="Calibri-Bold" w:cs="Calibri-Bold"/>
          <w:b/>
          <w:bCs/>
          <w:sz w:val="20"/>
          <w:szCs w:val="20"/>
        </w:rPr>
        <w:t>Preventative Measures and Awareness</w:t>
      </w:r>
    </w:p>
    <w:p w:rsidR="00981DE7" w:rsidRDefault="00981DE7" w:rsidP="00E82CBC">
      <w:pPr>
        <w:autoSpaceDE w:val="0"/>
        <w:autoSpaceDN w:val="0"/>
        <w:adjustRightInd w:val="0"/>
        <w:spacing w:after="0" w:line="240" w:lineRule="auto"/>
        <w:rPr>
          <w:rFonts w:ascii="Calibri-Bold" w:hAnsi="Calibri-Bold" w:cs="Calibri-Bold"/>
          <w:b/>
          <w:bCs/>
          <w:sz w:val="20"/>
          <w:szCs w:val="20"/>
          <w:u w:val="single"/>
        </w:rPr>
      </w:pPr>
    </w:p>
    <w:p w:rsidR="00E82CBC" w:rsidRDefault="00E82CBC" w:rsidP="00246FA4">
      <w:pPr>
        <w:autoSpaceDE w:val="0"/>
        <w:autoSpaceDN w:val="0"/>
        <w:adjustRightInd w:val="0"/>
        <w:spacing w:after="0" w:line="240" w:lineRule="auto"/>
        <w:jc w:val="both"/>
        <w:rPr>
          <w:rFonts w:ascii="Calibri-Italic" w:hAnsi="Calibri-Italic" w:cs="Calibri-Italic"/>
          <w:i/>
          <w:iCs/>
          <w:sz w:val="20"/>
          <w:szCs w:val="20"/>
        </w:rPr>
      </w:pPr>
      <w:r w:rsidRPr="006B5130">
        <w:rPr>
          <w:rFonts w:ascii="Calibri-Bold" w:hAnsi="Calibri-Bold" w:cs="Calibri-Bold"/>
          <w:b/>
          <w:bCs/>
          <w:sz w:val="20"/>
          <w:szCs w:val="20"/>
          <w:u w:val="single"/>
        </w:rPr>
        <w:t>Virus Protection Awareness</w:t>
      </w:r>
      <w:r w:rsidR="00DA5887">
        <w:rPr>
          <w:rFonts w:ascii="Calibri-Bold" w:hAnsi="Calibri-Bold" w:cs="Calibri-Bold"/>
          <w:b/>
          <w:bCs/>
          <w:sz w:val="20"/>
          <w:szCs w:val="20"/>
        </w:rPr>
        <w:t xml:space="preserve"> </w:t>
      </w:r>
      <w:r>
        <w:rPr>
          <w:rFonts w:ascii="Calibri-Italic" w:hAnsi="Calibri-Italic" w:cs="Calibri-Italic"/>
          <w:i/>
          <w:iCs/>
          <w:sz w:val="20"/>
          <w:szCs w:val="20"/>
        </w:rPr>
        <w:t>(Good Hygiene Practices)</w:t>
      </w:r>
    </w:p>
    <w:p w:rsidR="00E82CBC" w:rsidRPr="002E7C81" w:rsidRDefault="006B5130" w:rsidP="00246FA4">
      <w:pPr>
        <w:autoSpaceDE w:val="0"/>
        <w:autoSpaceDN w:val="0"/>
        <w:adjustRightInd w:val="0"/>
        <w:spacing w:after="0" w:line="240" w:lineRule="auto"/>
        <w:jc w:val="both"/>
        <w:rPr>
          <w:rFonts w:ascii="Calibri" w:hAnsi="Calibri" w:cs="Calibri"/>
          <w:sz w:val="23"/>
          <w:szCs w:val="23"/>
        </w:rPr>
      </w:pPr>
      <w:r w:rsidRPr="002E7C81">
        <w:rPr>
          <w:rFonts w:ascii="Calibri" w:hAnsi="Calibri" w:cs="Calibri"/>
          <w:sz w:val="23"/>
          <w:szCs w:val="23"/>
        </w:rPr>
        <w:t>Information</w:t>
      </w:r>
      <w:r w:rsidR="00E82CBC" w:rsidRPr="002E7C81">
        <w:rPr>
          <w:rFonts w:ascii="Calibri" w:hAnsi="Calibri" w:cs="Calibri"/>
          <w:sz w:val="23"/>
          <w:szCs w:val="23"/>
        </w:rPr>
        <w:t xml:space="preserve"> will be provided to staff on Virus Protection (i.e., good hand</w:t>
      </w:r>
      <w:r w:rsidRPr="002E7C81">
        <w:rPr>
          <w:rFonts w:ascii="Calibri" w:hAnsi="Calibri" w:cs="Calibri"/>
          <w:sz w:val="23"/>
          <w:szCs w:val="23"/>
        </w:rPr>
        <w:t xml:space="preserve"> </w:t>
      </w:r>
      <w:r w:rsidR="00E82CBC" w:rsidRPr="002E7C81">
        <w:rPr>
          <w:rFonts w:ascii="Calibri" w:hAnsi="Calibri" w:cs="Calibri"/>
          <w:sz w:val="23"/>
          <w:szCs w:val="23"/>
        </w:rPr>
        <w:t>washing, stay home when sick, etc…)</w:t>
      </w:r>
    </w:p>
    <w:p w:rsidR="006B5130" w:rsidRDefault="006B5130" w:rsidP="00246FA4">
      <w:pPr>
        <w:autoSpaceDE w:val="0"/>
        <w:autoSpaceDN w:val="0"/>
        <w:adjustRightInd w:val="0"/>
        <w:spacing w:after="0" w:line="240" w:lineRule="auto"/>
        <w:jc w:val="both"/>
        <w:rPr>
          <w:rFonts w:ascii="Calibri-Bold" w:hAnsi="Calibri-Bold" w:cs="Calibri-Bold"/>
          <w:b/>
          <w:bCs/>
          <w:sz w:val="20"/>
          <w:szCs w:val="20"/>
        </w:rPr>
      </w:pPr>
    </w:p>
    <w:p w:rsidR="00E82CBC" w:rsidRDefault="00E82CBC" w:rsidP="00246FA4">
      <w:pPr>
        <w:autoSpaceDE w:val="0"/>
        <w:autoSpaceDN w:val="0"/>
        <w:adjustRightInd w:val="0"/>
        <w:spacing w:after="0" w:line="240" w:lineRule="auto"/>
        <w:jc w:val="both"/>
        <w:rPr>
          <w:rFonts w:ascii="Calibri-Italic" w:hAnsi="Calibri-Italic" w:cs="Calibri-Italic"/>
          <w:i/>
          <w:iCs/>
          <w:sz w:val="18"/>
          <w:szCs w:val="18"/>
        </w:rPr>
      </w:pPr>
      <w:r w:rsidRPr="006B5130">
        <w:rPr>
          <w:rFonts w:ascii="Calibri-Bold" w:hAnsi="Calibri-Bold" w:cs="Calibri-Bold"/>
          <w:b/>
          <w:bCs/>
          <w:sz w:val="20"/>
          <w:szCs w:val="20"/>
          <w:u w:val="single"/>
        </w:rPr>
        <w:t>Review Symptoms and Risks</w:t>
      </w:r>
      <w:r w:rsidR="006B5130">
        <w:rPr>
          <w:rFonts w:ascii="Calibri-Bold" w:hAnsi="Calibri-Bold" w:cs="Calibri-Bold"/>
          <w:b/>
          <w:bCs/>
          <w:sz w:val="20"/>
          <w:szCs w:val="20"/>
        </w:rPr>
        <w:t xml:space="preserve"> </w:t>
      </w:r>
      <w:r>
        <w:rPr>
          <w:rFonts w:ascii="Calibri-Italic" w:hAnsi="Calibri-Italic" w:cs="Calibri-Italic"/>
          <w:i/>
          <w:iCs/>
          <w:sz w:val="18"/>
          <w:szCs w:val="18"/>
        </w:rPr>
        <w:t xml:space="preserve">(H1N1 Flu Virus </w:t>
      </w:r>
      <w:r>
        <w:rPr>
          <w:rFonts w:ascii="Cambria Math" w:hAnsi="Cambria Math" w:cs="Cambria Math"/>
          <w:i/>
          <w:iCs/>
          <w:sz w:val="18"/>
          <w:szCs w:val="18"/>
        </w:rPr>
        <w:t>‐</w:t>
      </w:r>
      <w:r>
        <w:rPr>
          <w:rFonts w:ascii="Calibri-Italic" w:hAnsi="Calibri-Italic" w:cs="Calibri-Italic"/>
          <w:i/>
          <w:iCs/>
          <w:sz w:val="18"/>
          <w:szCs w:val="18"/>
        </w:rPr>
        <w:t>Human Swine</w:t>
      </w:r>
      <w:r w:rsidR="006B5130">
        <w:rPr>
          <w:rFonts w:ascii="Calibri-Italic" w:hAnsi="Calibri-Italic" w:cs="Calibri-Italic"/>
          <w:i/>
          <w:iCs/>
          <w:sz w:val="18"/>
          <w:szCs w:val="18"/>
        </w:rPr>
        <w:t xml:space="preserve"> </w:t>
      </w:r>
      <w:r>
        <w:rPr>
          <w:rFonts w:ascii="Calibri-Italic" w:hAnsi="Calibri-Italic" w:cs="Calibri-Italic"/>
          <w:i/>
          <w:iCs/>
          <w:sz w:val="18"/>
          <w:szCs w:val="18"/>
        </w:rPr>
        <w:t>Flu)</w:t>
      </w:r>
    </w:p>
    <w:p w:rsidR="00E82CBC" w:rsidRPr="002E7C81" w:rsidRDefault="00E82CBC" w:rsidP="00246FA4">
      <w:pPr>
        <w:autoSpaceDE w:val="0"/>
        <w:autoSpaceDN w:val="0"/>
        <w:adjustRightInd w:val="0"/>
        <w:spacing w:after="0" w:line="240" w:lineRule="auto"/>
        <w:jc w:val="both"/>
        <w:rPr>
          <w:rFonts w:ascii="Calibri" w:hAnsi="Calibri" w:cs="Calibri"/>
          <w:sz w:val="23"/>
          <w:szCs w:val="23"/>
        </w:rPr>
      </w:pPr>
      <w:r w:rsidRPr="002E7C81">
        <w:rPr>
          <w:rFonts w:ascii="Calibri" w:hAnsi="Calibri" w:cs="Calibri"/>
          <w:sz w:val="23"/>
          <w:szCs w:val="23"/>
        </w:rPr>
        <w:t xml:space="preserve">All employees and visitors will receive an </w:t>
      </w:r>
      <w:r w:rsidRPr="002E7C81">
        <w:rPr>
          <w:rFonts w:ascii="Calibri-BoldItalic" w:hAnsi="Calibri-BoldItalic" w:cs="Calibri-BoldItalic"/>
          <w:b/>
          <w:bCs/>
          <w:i/>
          <w:iCs/>
          <w:sz w:val="23"/>
          <w:szCs w:val="23"/>
        </w:rPr>
        <w:t xml:space="preserve">Influenza Informational Sheet </w:t>
      </w:r>
      <w:r w:rsidRPr="002E7C81">
        <w:rPr>
          <w:rFonts w:ascii="Calibri" w:hAnsi="Calibri" w:cs="Calibri"/>
          <w:sz w:val="23"/>
          <w:szCs w:val="23"/>
        </w:rPr>
        <w:t>‐ a</w:t>
      </w:r>
      <w:r w:rsidR="006B5130" w:rsidRPr="002E7C81">
        <w:rPr>
          <w:rFonts w:ascii="Calibri" w:hAnsi="Calibri" w:cs="Calibri"/>
          <w:sz w:val="23"/>
          <w:szCs w:val="23"/>
        </w:rPr>
        <w:t xml:space="preserve"> </w:t>
      </w:r>
      <w:r w:rsidRPr="002E7C81">
        <w:rPr>
          <w:rFonts w:ascii="Calibri" w:hAnsi="Calibri" w:cs="Calibri"/>
          <w:sz w:val="23"/>
          <w:szCs w:val="23"/>
        </w:rPr>
        <w:t>fact based overview detailing risks</w:t>
      </w:r>
      <w:r w:rsidR="006B5130" w:rsidRPr="002E7C81">
        <w:rPr>
          <w:rFonts w:ascii="Calibri" w:hAnsi="Calibri" w:cs="Calibri"/>
          <w:sz w:val="23"/>
          <w:szCs w:val="23"/>
        </w:rPr>
        <w:t xml:space="preserve"> </w:t>
      </w:r>
      <w:r w:rsidRPr="002E7C81">
        <w:rPr>
          <w:rFonts w:ascii="Calibri" w:hAnsi="Calibri" w:cs="Calibri"/>
          <w:sz w:val="23"/>
          <w:szCs w:val="23"/>
        </w:rPr>
        <w:t>and symptoms of the virus.</w:t>
      </w:r>
    </w:p>
    <w:p w:rsidR="00E82CBC" w:rsidRDefault="00E82CBC" w:rsidP="00246FA4">
      <w:pPr>
        <w:autoSpaceDE w:val="0"/>
        <w:autoSpaceDN w:val="0"/>
        <w:adjustRightInd w:val="0"/>
        <w:spacing w:after="0" w:line="240" w:lineRule="auto"/>
        <w:jc w:val="both"/>
        <w:rPr>
          <w:rFonts w:ascii="Calibri" w:hAnsi="Calibri" w:cs="Calibri"/>
          <w:sz w:val="20"/>
          <w:szCs w:val="20"/>
        </w:rPr>
      </w:pPr>
    </w:p>
    <w:p w:rsidR="00E82CBC" w:rsidRPr="002E7C81" w:rsidRDefault="00E82CBC" w:rsidP="00246FA4">
      <w:pPr>
        <w:autoSpaceDE w:val="0"/>
        <w:autoSpaceDN w:val="0"/>
        <w:adjustRightInd w:val="0"/>
        <w:spacing w:after="0" w:line="240" w:lineRule="auto"/>
        <w:jc w:val="both"/>
        <w:rPr>
          <w:rFonts w:ascii="Calibri" w:hAnsi="Calibri" w:cs="Calibri"/>
          <w:sz w:val="23"/>
          <w:szCs w:val="23"/>
        </w:rPr>
      </w:pPr>
      <w:r w:rsidRPr="006B5130">
        <w:rPr>
          <w:rFonts w:ascii="Calibri-Bold" w:hAnsi="Calibri-Bold" w:cs="Calibri-Bold"/>
          <w:b/>
          <w:bCs/>
          <w:sz w:val="20"/>
          <w:szCs w:val="20"/>
          <w:u w:val="single"/>
        </w:rPr>
        <w:t>Monitor Employees Health</w:t>
      </w:r>
      <w:r>
        <w:rPr>
          <w:rFonts w:ascii="Calibri-Bold" w:hAnsi="Calibri-Bold" w:cs="Calibri-Bold"/>
          <w:b/>
          <w:bCs/>
          <w:sz w:val="20"/>
          <w:szCs w:val="20"/>
        </w:rPr>
        <w:t xml:space="preserve"> </w:t>
      </w:r>
      <w:r w:rsidRPr="002E7C81">
        <w:rPr>
          <w:rFonts w:ascii="Calibri" w:hAnsi="Calibri" w:cs="Calibri"/>
          <w:sz w:val="23"/>
          <w:szCs w:val="23"/>
        </w:rPr>
        <w:t>Human Resources will work closely with senior management staff to monitor</w:t>
      </w:r>
      <w:r w:rsidR="006B5130" w:rsidRPr="002E7C81">
        <w:rPr>
          <w:rFonts w:ascii="Calibri" w:hAnsi="Calibri" w:cs="Calibri"/>
          <w:sz w:val="23"/>
          <w:szCs w:val="23"/>
        </w:rPr>
        <w:t xml:space="preserve"> </w:t>
      </w:r>
      <w:r w:rsidRPr="002E7C81">
        <w:rPr>
          <w:rFonts w:ascii="Calibri" w:hAnsi="Calibri" w:cs="Calibri"/>
          <w:sz w:val="23"/>
          <w:szCs w:val="23"/>
        </w:rPr>
        <w:t>employees who are reported ill or suspected of being ill.</w:t>
      </w:r>
    </w:p>
    <w:p w:rsidR="006B5130" w:rsidRDefault="006B5130" w:rsidP="00246FA4">
      <w:pPr>
        <w:autoSpaceDE w:val="0"/>
        <w:autoSpaceDN w:val="0"/>
        <w:adjustRightInd w:val="0"/>
        <w:spacing w:after="0" w:line="240" w:lineRule="auto"/>
        <w:jc w:val="both"/>
        <w:rPr>
          <w:rFonts w:ascii="Calibri-Bold" w:hAnsi="Calibri-Bold" w:cs="Calibri-Bold"/>
          <w:b/>
          <w:bCs/>
          <w:sz w:val="20"/>
          <w:szCs w:val="20"/>
        </w:rPr>
      </w:pPr>
    </w:p>
    <w:p w:rsidR="00E82CBC" w:rsidRPr="002E7C81" w:rsidRDefault="00E82CBC" w:rsidP="00246FA4">
      <w:pPr>
        <w:autoSpaceDE w:val="0"/>
        <w:autoSpaceDN w:val="0"/>
        <w:adjustRightInd w:val="0"/>
        <w:spacing w:after="0" w:line="240" w:lineRule="auto"/>
        <w:jc w:val="both"/>
        <w:rPr>
          <w:rFonts w:ascii="Calibri" w:hAnsi="Calibri" w:cs="Calibri"/>
          <w:sz w:val="23"/>
          <w:szCs w:val="23"/>
        </w:rPr>
      </w:pPr>
      <w:r w:rsidRPr="006B5130">
        <w:rPr>
          <w:rFonts w:ascii="Calibri-Bold" w:hAnsi="Calibri-Bold" w:cs="Calibri-Bold"/>
          <w:b/>
          <w:bCs/>
          <w:sz w:val="20"/>
          <w:szCs w:val="20"/>
          <w:u w:val="single"/>
        </w:rPr>
        <w:t>Protection Supplies Available</w:t>
      </w:r>
      <w:r>
        <w:rPr>
          <w:rFonts w:ascii="Calibri-Bold" w:hAnsi="Calibri-Bold" w:cs="Calibri-Bold"/>
          <w:b/>
          <w:bCs/>
          <w:sz w:val="20"/>
          <w:szCs w:val="20"/>
        </w:rPr>
        <w:t xml:space="preserve"> </w:t>
      </w:r>
      <w:r w:rsidRPr="002E7C81">
        <w:rPr>
          <w:rFonts w:ascii="Calibri" w:hAnsi="Calibri" w:cs="Calibri"/>
          <w:sz w:val="23"/>
          <w:szCs w:val="23"/>
        </w:rPr>
        <w:t>Each work area and reception area will be supplied with hand hygiene</w:t>
      </w:r>
      <w:r w:rsidR="006B5130" w:rsidRPr="002E7C81">
        <w:rPr>
          <w:rFonts w:ascii="Calibri" w:hAnsi="Calibri" w:cs="Calibri"/>
          <w:sz w:val="23"/>
          <w:szCs w:val="23"/>
        </w:rPr>
        <w:t xml:space="preserve"> </w:t>
      </w:r>
      <w:r w:rsidRPr="002E7C81">
        <w:rPr>
          <w:rFonts w:ascii="Calibri" w:hAnsi="Calibri" w:cs="Calibri"/>
          <w:sz w:val="23"/>
          <w:szCs w:val="23"/>
        </w:rPr>
        <w:t>product, cleaning supplies, masks, and other such supplies.</w:t>
      </w:r>
    </w:p>
    <w:p w:rsidR="006B5130" w:rsidRDefault="006B5130" w:rsidP="00246FA4">
      <w:pPr>
        <w:autoSpaceDE w:val="0"/>
        <w:autoSpaceDN w:val="0"/>
        <w:adjustRightInd w:val="0"/>
        <w:spacing w:after="0" w:line="240" w:lineRule="auto"/>
        <w:jc w:val="both"/>
        <w:rPr>
          <w:rFonts w:ascii="Calibri" w:hAnsi="Calibri" w:cs="Calibri"/>
          <w:sz w:val="20"/>
          <w:szCs w:val="20"/>
        </w:rPr>
      </w:pPr>
    </w:p>
    <w:p w:rsidR="006B5130" w:rsidRDefault="00E82CBC" w:rsidP="00246FA4">
      <w:pPr>
        <w:autoSpaceDE w:val="0"/>
        <w:autoSpaceDN w:val="0"/>
        <w:adjustRightInd w:val="0"/>
        <w:spacing w:after="0" w:line="240" w:lineRule="auto"/>
        <w:jc w:val="both"/>
        <w:rPr>
          <w:rFonts w:ascii="Calibri" w:hAnsi="Calibri" w:cs="Calibri"/>
          <w:sz w:val="23"/>
          <w:szCs w:val="23"/>
        </w:rPr>
      </w:pPr>
      <w:r w:rsidRPr="006B5130">
        <w:rPr>
          <w:rFonts w:ascii="Calibri-Bold" w:hAnsi="Calibri-Bold" w:cs="Calibri-Bold"/>
          <w:b/>
          <w:bCs/>
          <w:sz w:val="20"/>
          <w:szCs w:val="20"/>
          <w:u w:val="single"/>
        </w:rPr>
        <w:t>Update Staff on Regular Basis</w:t>
      </w:r>
      <w:r>
        <w:rPr>
          <w:rFonts w:ascii="Calibri-Bold" w:hAnsi="Calibri-Bold" w:cs="Calibri-Bold"/>
          <w:b/>
          <w:bCs/>
          <w:sz w:val="20"/>
          <w:szCs w:val="20"/>
        </w:rPr>
        <w:t xml:space="preserve"> </w:t>
      </w:r>
      <w:r w:rsidRPr="002E7C81">
        <w:rPr>
          <w:rFonts w:ascii="Calibri" w:hAnsi="Calibri" w:cs="Calibri"/>
          <w:sz w:val="23"/>
          <w:szCs w:val="23"/>
        </w:rPr>
        <w:t>Employees will be updated regularly by Human Resources. In the event of an</w:t>
      </w:r>
      <w:r w:rsidR="006B5130" w:rsidRPr="002E7C81">
        <w:rPr>
          <w:rFonts w:ascii="Calibri" w:hAnsi="Calibri" w:cs="Calibri"/>
          <w:sz w:val="23"/>
          <w:szCs w:val="23"/>
        </w:rPr>
        <w:t xml:space="preserve"> </w:t>
      </w:r>
      <w:r w:rsidRPr="002E7C81">
        <w:rPr>
          <w:rFonts w:ascii="Calibri" w:hAnsi="Calibri" w:cs="Calibri"/>
          <w:sz w:val="23"/>
          <w:szCs w:val="23"/>
        </w:rPr>
        <w:t>Influenza</w:t>
      </w:r>
      <w:r w:rsidR="006B5130" w:rsidRPr="002E7C81">
        <w:rPr>
          <w:rFonts w:ascii="Calibri" w:hAnsi="Calibri" w:cs="Calibri"/>
          <w:sz w:val="23"/>
          <w:szCs w:val="23"/>
        </w:rPr>
        <w:t xml:space="preserve"> </w:t>
      </w:r>
      <w:r w:rsidRPr="002E7C81">
        <w:rPr>
          <w:rFonts w:ascii="Calibri" w:hAnsi="Calibri" w:cs="Calibri"/>
          <w:sz w:val="23"/>
          <w:szCs w:val="23"/>
        </w:rPr>
        <w:t>Pandemic, senior management will assess which means of</w:t>
      </w:r>
      <w:r w:rsidR="006B5130" w:rsidRPr="002E7C81">
        <w:rPr>
          <w:rFonts w:ascii="Calibri" w:hAnsi="Calibri" w:cs="Calibri"/>
          <w:sz w:val="23"/>
          <w:szCs w:val="23"/>
        </w:rPr>
        <w:t xml:space="preserve"> </w:t>
      </w:r>
      <w:r w:rsidRPr="002E7C81">
        <w:rPr>
          <w:rFonts w:ascii="Calibri" w:hAnsi="Calibri" w:cs="Calibri"/>
          <w:sz w:val="23"/>
          <w:szCs w:val="23"/>
        </w:rPr>
        <w:t>communication is the quickest form (written or oral) to be used in an effort</w:t>
      </w:r>
      <w:r w:rsidR="006B5130" w:rsidRPr="002E7C81">
        <w:rPr>
          <w:rFonts w:ascii="Calibri" w:hAnsi="Calibri" w:cs="Calibri"/>
          <w:sz w:val="23"/>
          <w:szCs w:val="23"/>
        </w:rPr>
        <w:t xml:space="preserve"> </w:t>
      </w:r>
      <w:r w:rsidRPr="002E7C81">
        <w:rPr>
          <w:rFonts w:ascii="Calibri" w:hAnsi="Calibri" w:cs="Calibri"/>
          <w:sz w:val="23"/>
          <w:szCs w:val="23"/>
        </w:rPr>
        <w:t xml:space="preserve">to communicate with staff members. </w:t>
      </w:r>
    </w:p>
    <w:p w:rsidR="00441E93" w:rsidRDefault="00441E93" w:rsidP="00246FA4">
      <w:pPr>
        <w:autoSpaceDE w:val="0"/>
        <w:autoSpaceDN w:val="0"/>
        <w:adjustRightInd w:val="0"/>
        <w:spacing w:after="0" w:line="240" w:lineRule="auto"/>
        <w:jc w:val="both"/>
        <w:rPr>
          <w:rFonts w:ascii="Calibri-Bold" w:hAnsi="Calibri-Bold" w:cs="Calibri-Bold"/>
          <w:b/>
          <w:bCs/>
          <w:sz w:val="20"/>
          <w:szCs w:val="20"/>
        </w:rPr>
      </w:pPr>
    </w:p>
    <w:p w:rsidR="00E82CBC" w:rsidRPr="006B5130" w:rsidRDefault="00E82CBC" w:rsidP="00246FA4">
      <w:pPr>
        <w:autoSpaceDE w:val="0"/>
        <w:autoSpaceDN w:val="0"/>
        <w:adjustRightInd w:val="0"/>
        <w:spacing w:after="0" w:line="240" w:lineRule="auto"/>
        <w:jc w:val="both"/>
        <w:rPr>
          <w:rFonts w:ascii="Calibri-Bold" w:hAnsi="Calibri-Bold" w:cs="Calibri-Bold"/>
          <w:b/>
          <w:bCs/>
          <w:sz w:val="20"/>
          <w:szCs w:val="20"/>
          <w:u w:val="single"/>
        </w:rPr>
      </w:pPr>
      <w:r w:rsidRPr="006B5130">
        <w:rPr>
          <w:rFonts w:ascii="Calibri-Bold" w:hAnsi="Calibri-Bold" w:cs="Calibri-Bold"/>
          <w:b/>
          <w:bCs/>
          <w:sz w:val="20"/>
          <w:szCs w:val="20"/>
          <w:u w:val="single"/>
        </w:rPr>
        <w:t>Post Informational</w:t>
      </w:r>
      <w:r w:rsidR="006B5130" w:rsidRPr="006B5130">
        <w:rPr>
          <w:rFonts w:ascii="Calibri-Bold" w:hAnsi="Calibri-Bold" w:cs="Calibri-Bold"/>
          <w:b/>
          <w:bCs/>
          <w:sz w:val="20"/>
          <w:szCs w:val="20"/>
          <w:u w:val="single"/>
        </w:rPr>
        <w:t xml:space="preserve"> </w:t>
      </w:r>
      <w:r w:rsidRPr="006B5130">
        <w:rPr>
          <w:rFonts w:ascii="Calibri-Bold" w:hAnsi="Calibri-Bold" w:cs="Calibri-Bold"/>
          <w:b/>
          <w:bCs/>
          <w:sz w:val="20"/>
          <w:szCs w:val="20"/>
          <w:u w:val="single"/>
        </w:rPr>
        <w:t>Awareness Fliers for</w:t>
      </w:r>
      <w:r w:rsidR="006B5130" w:rsidRPr="006B5130">
        <w:rPr>
          <w:rFonts w:ascii="Calibri-Bold" w:hAnsi="Calibri-Bold" w:cs="Calibri-Bold"/>
          <w:b/>
          <w:bCs/>
          <w:sz w:val="20"/>
          <w:szCs w:val="20"/>
          <w:u w:val="single"/>
        </w:rPr>
        <w:t xml:space="preserve"> </w:t>
      </w:r>
      <w:r w:rsidRPr="006B5130">
        <w:rPr>
          <w:rFonts w:ascii="Calibri-Bold" w:hAnsi="Calibri-Bold" w:cs="Calibri-Bold"/>
          <w:b/>
          <w:bCs/>
          <w:sz w:val="20"/>
          <w:szCs w:val="20"/>
          <w:u w:val="single"/>
        </w:rPr>
        <w:t>Employees and Visitors</w:t>
      </w:r>
    </w:p>
    <w:p w:rsidR="00C051D2" w:rsidRDefault="00C051D2" w:rsidP="00C051D2">
      <w:pPr>
        <w:autoSpaceDE w:val="0"/>
        <w:autoSpaceDN w:val="0"/>
        <w:adjustRightInd w:val="0"/>
        <w:spacing w:after="0" w:line="240" w:lineRule="auto"/>
        <w:jc w:val="both"/>
        <w:rPr>
          <w:rFonts w:ascii="Calibri" w:hAnsi="Calibri" w:cs="Calibri"/>
          <w:sz w:val="23"/>
          <w:szCs w:val="23"/>
        </w:rPr>
      </w:pPr>
      <w:r>
        <w:rPr>
          <w:rFonts w:ascii="Calibri" w:hAnsi="Calibri" w:cs="Calibri"/>
          <w:sz w:val="23"/>
          <w:szCs w:val="23"/>
        </w:rPr>
        <w:t>Informational fliers will be posted detailing symptoms, risks, and preventative measures.  In the event of an Influenza Pandemic, a flier will be posted immediately within and outside of the facility detailing our action plan.</w:t>
      </w:r>
    </w:p>
    <w:p w:rsidR="00C051D2" w:rsidRPr="00C051D2" w:rsidRDefault="00C051D2" w:rsidP="00C051D2"/>
    <w:p w:rsidR="00E82CBC" w:rsidRDefault="00E82CBC" w:rsidP="00E82CBC">
      <w:pPr>
        <w:autoSpaceDE w:val="0"/>
        <w:autoSpaceDN w:val="0"/>
        <w:adjustRightInd w:val="0"/>
        <w:spacing w:after="0" w:line="240" w:lineRule="auto"/>
        <w:rPr>
          <w:rFonts w:ascii="Calibri-Bold" w:hAnsi="Calibri-Bold" w:cs="Calibri-Bold"/>
          <w:b/>
          <w:bCs/>
          <w:color w:val="000000"/>
          <w:sz w:val="24"/>
          <w:szCs w:val="24"/>
        </w:rPr>
      </w:pPr>
      <w:r w:rsidRPr="00673AD2">
        <w:rPr>
          <w:rFonts w:ascii="Calibri-Bold" w:hAnsi="Calibri-Bold" w:cs="Calibri-Bold"/>
          <w:b/>
          <w:bCs/>
          <w:color w:val="000000"/>
          <w:sz w:val="24"/>
          <w:szCs w:val="24"/>
        </w:rPr>
        <w:lastRenderedPageBreak/>
        <w:t>Business Constituents – Providing Awareness and Protection</w:t>
      </w:r>
    </w:p>
    <w:p w:rsidR="007E4802" w:rsidRPr="00673AD2" w:rsidRDefault="007E4802" w:rsidP="00E82CBC">
      <w:pPr>
        <w:autoSpaceDE w:val="0"/>
        <w:autoSpaceDN w:val="0"/>
        <w:adjustRightInd w:val="0"/>
        <w:spacing w:after="0" w:line="240" w:lineRule="auto"/>
        <w:rPr>
          <w:rFonts w:ascii="Calibri-Bold" w:hAnsi="Calibri-Bold" w:cs="Calibri-Bold"/>
          <w:b/>
          <w:bCs/>
          <w:color w:val="000000"/>
          <w:sz w:val="24"/>
          <w:szCs w:val="24"/>
        </w:rPr>
      </w:pPr>
    </w:p>
    <w:tbl>
      <w:tblPr>
        <w:tblStyle w:val="TableGrid"/>
        <w:tblW w:w="0" w:type="auto"/>
        <w:tblLook w:val="04A0"/>
      </w:tblPr>
      <w:tblGrid>
        <w:gridCol w:w="11016"/>
      </w:tblGrid>
      <w:tr w:rsidR="00DD2415" w:rsidTr="00DD2415">
        <w:tc>
          <w:tcPr>
            <w:tcW w:w="11016" w:type="dxa"/>
          </w:tcPr>
          <w:tbl>
            <w:tblPr>
              <w:tblStyle w:val="TableGrid"/>
              <w:tblW w:w="0" w:type="auto"/>
              <w:tblLook w:val="04A0"/>
            </w:tblPr>
            <w:tblGrid>
              <w:gridCol w:w="2515"/>
              <w:gridCol w:w="6660"/>
              <w:gridCol w:w="1610"/>
            </w:tblGrid>
            <w:tr w:rsidR="00DD2415" w:rsidTr="001F42D6">
              <w:trPr>
                <w:trHeight w:val="620"/>
              </w:trPr>
              <w:tc>
                <w:tcPr>
                  <w:tcW w:w="2515" w:type="dxa"/>
                  <w:vAlign w:val="center"/>
                </w:tcPr>
                <w:p w:rsidR="00DD2415" w:rsidRPr="00DD2415" w:rsidRDefault="00DD2415" w:rsidP="00673AD2">
                  <w:pPr>
                    <w:autoSpaceDE w:val="0"/>
                    <w:autoSpaceDN w:val="0"/>
                    <w:adjustRightInd w:val="0"/>
                    <w:jc w:val="center"/>
                    <w:rPr>
                      <w:rFonts w:ascii="Calibri-Bold" w:hAnsi="Calibri-Bold" w:cs="Calibri-Bold"/>
                      <w:b/>
                      <w:bCs/>
                      <w:color w:val="000000"/>
                    </w:rPr>
                  </w:pPr>
                  <w:r>
                    <w:rPr>
                      <w:rFonts w:ascii="Calibri-Bold" w:hAnsi="Calibri-Bold" w:cs="Calibri-Bold"/>
                      <w:b/>
                      <w:bCs/>
                      <w:color w:val="000000"/>
                    </w:rPr>
                    <w:t>Area of Impact</w:t>
                  </w:r>
                </w:p>
              </w:tc>
              <w:tc>
                <w:tcPr>
                  <w:tcW w:w="6660" w:type="dxa"/>
                  <w:vAlign w:val="center"/>
                </w:tcPr>
                <w:p w:rsidR="00DD2415" w:rsidRPr="00673AD2" w:rsidRDefault="00673AD2" w:rsidP="00673AD2">
                  <w:pPr>
                    <w:autoSpaceDE w:val="0"/>
                    <w:autoSpaceDN w:val="0"/>
                    <w:adjustRightInd w:val="0"/>
                    <w:jc w:val="center"/>
                    <w:rPr>
                      <w:rFonts w:ascii="Calibri-Bold" w:hAnsi="Calibri-Bold" w:cs="Calibri-Bold"/>
                      <w:b/>
                      <w:bCs/>
                      <w:color w:val="000000"/>
                    </w:rPr>
                  </w:pPr>
                  <w:r>
                    <w:rPr>
                      <w:rFonts w:ascii="Calibri-Bold" w:hAnsi="Calibri-Bold" w:cs="Calibri-Bold"/>
                      <w:b/>
                      <w:bCs/>
                      <w:color w:val="000000"/>
                    </w:rPr>
                    <w:t>Preventative Measures</w:t>
                  </w:r>
                </w:p>
              </w:tc>
              <w:tc>
                <w:tcPr>
                  <w:tcW w:w="1610" w:type="dxa"/>
                  <w:vAlign w:val="center"/>
                </w:tcPr>
                <w:p w:rsidR="00DD2415" w:rsidRPr="00673AD2" w:rsidRDefault="00673AD2" w:rsidP="00673AD2">
                  <w:pPr>
                    <w:autoSpaceDE w:val="0"/>
                    <w:autoSpaceDN w:val="0"/>
                    <w:adjustRightInd w:val="0"/>
                    <w:jc w:val="center"/>
                    <w:rPr>
                      <w:rFonts w:ascii="Calibri-Bold" w:hAnsi="Calibri-Bold" w:cs="Calibri-Bold"/>
                      <w:b/>
                      <w:bCs/>
                      <w:color w:val="000000"/>
                    </w:rPr>
                  </w:pPr>
                  <w:r>
                    <w:rPr>
                      <w:rFonts w:ascii="Calibri-Bold" w:hAnsi="Calibri-Bold" w:cs="Calibri-Bold"/>
                      <w:b/>
                      <w:bCs/>
                      <w:color w:val="000000"/>
                    </w:rPr>
                    <w:t>Responsible</w:t>
                  </w:r>
                </w:p>
              </w:tc>
            </w:tr>
            <w:tr w:rsidR="00DD2415" w:rsidTr="001F42D6">
              <w:trPr>
                <w:trHeight w:val="980"/>
              </w:trPr>
              <w:tc>
                <w:tcPr>
                  <w:tcW w:w="2515" w:type="dxa"/>
                </w:tcPr>
                <w:p w:rsidR="00DD2415" w:rsidRDefault="00673AD2" w:rsidP="00673AD2">
                  <w:pPr>
                    <w:autoSpaceDE w:val="0"/>
                    <w:autoSpaceDN w:val="0"/>
                    <w:adjustRightInd w:val="0"/>
                    <w:rPr>
                      <w:rFonts w:ascii="Calibri-Bold" w:hAnsi="Calibri-Bold" w:cs="Calibri-Bold"/>
                      <w:b/>
                      <w:bCs/>
                      <w:color w:val="000000"/>
                      <w:sz w:val="20"/>
                      <w:szCs w:val="20"/>
                    </w:rPr>
                  </w:pPr>
                  <w:r>
                    <w:rPr>
                      <w:rFonts w:ascii="Calibri-Bold" w:hAnsi="Calibri-Bold" w:cs="Calibri-Bold"/>
                      <w:b/>
                      <w:bCs/>
                      <w:color w:val="000000"/>
                      <w:sz w:val="20"/>
                      <w:szCs w:val="20"/>
                    </w:rPr>
                    <w:t>Employee Absenteeism</w:t>
                  </w:r>
                </w:p>
                <w:p w:rsidR="00673AD2" w:rsidRPr="00673AD2" w:rsidRDefault="00673AD2" w:rsidP="00673AD2">
                  <w:pPr>
                    <w:autoSpaceDE w:val="0"/>
                    <w:autoSpaceDN w:val="0"/>
                    <w:adjustRightInd w:val="0"/>
                    <w:rPr>
                      <w:rFonts w:ascii="Calibri-Bold" w:hAnsi="Calibri-Bold" w:cs="Calibri-Bold"/>
                      <w:bCs/>
                      <w:color w:val="000000"/>
                      <w:sz w:val="20"/>
                      <w:szCs w:val="20"/>
                    </w:rPr>
                  </w:pPr>
                  <w:r>
                    <w:rPr>
                      <w:rFonts w:ascii="Calibri-Bold" w:hAnsi="Calibri-Bold" w:cs="Calibri-Bold"/>
                      <w:bCs/>
                      <w:color w:val="000000"/>
                      <w:sz w:val="20"/>
                      <w:szCs w:val="20"/>
                    </w:rPr>
                    <w:t>(Employees who are ill or caring for sick loved ones)</w:t>
                  </w:r>
                </w:p>
              </w:tc>
              <w:tc>
                <w:tcPr>
                  <w:tcW w:w="6660" w:type="dxa"/>
                </w:tcPr>
                <w:p w:rsidR="00DD2415" w:rsidRPr="00673AD2" w:rsidRDefault="00673AD2" w:rsidP="001F42D6">
                  <w:pPr>
                    <w:autoSpaceDE w:val="0"/>
                    <w:autoSpaceDN w:val="0"/>
                    <w:adjustRightInd w:val="0"/>
                    <w:rPr>
                      <w:rFonts w:ascii="Calibri-Bold" w:hAnsi="Calibri-Bold" w:cs="Calibri-Bold"/>
                      <w:bCs/>
                      <w:color w:val="000000"/>
                      <w:sz w:val="20"/>
                      <w:szCs w:val="20"/>
                    </w:rPr>
                  </w:pPr>
                  <w:r w:rsidRPr="00673AD2">
                    <w:rPr>
                      <w:rFonts w:ascii="Calibri" w:hAnsi="Calibri" w:cs="Calibri"/>
                      <w:color w:val="000000"/>
                      <w:sz w:val="20"/>
                      <w:szCs w:val="20"/>
                    </w:rPr>
                    <w:t>We will pre‐identify and train “back‐Up Support” for essential department functions and plan for possible requirements of overtime from employees that are available. If necessary, the relocation of critical personnel will be moved to alternative sites for continued business interactions.</w:t>
                  </w:r>
                </w:p>
              </w:tc>
              <w:tc>
                <w:tcPr>
                  <w:tcW w:w="1610" w:type="dxa"/>
                </w:tcPr>
                <w:p w:rsidR="00DD2415" w:rsidRPr="00673AD2" w:rsidRDefault="00673AD2" w:rsidP="00673AD2">
                  <w:pPr>
                    <w:autoSpaceDE w:val="0"/>
                    <w:autoSpaceDN w:val="0"/>
                    <w:adjustRightInd w:val="0"/>
                    <w:rPr>
                      <w:rFonts w:ascii="Calibri-Bold" w:hAnsi="Calibri-Bold" w:cs="Calibri-Bold"/>
                      <w:bCs/>
                      <w:color w:val="000000"/>
                      <w:sz w:val="20"/>
                      <w:szCs w:val="20"/>
                    </w:rPr>
                  </w:pPr>
                  <w:r>
                    <w:rPr>
                      <w:rFonts w:ascii="Calibri-Bold" w:hAnsi="Calibri-Bold" w:cs="Calibri-Bold"/>
                      <w:bCs/>
                      <w:color w:val="000000"/>
                      <w:sz w:val="20"/>
                      <w:szCs w:val="20"/>
                    </w:rPr>
                    <w:t>Operations and Senior Mgt</w:t>
                  </w:r>
                </w:p>
              </w:tc>
            </w:tr>
            <w:tr w:rsidR="00DD2415" w:rsidTr="00673AD2">
              <w:tc>
                <w:tcPr>
                  <w:tcW w:w="2515" w:type="dxa"/>
                </w:tcPr>
                <w:p w:rsidR="00DD2415" w:rsidRDefault="00673AD2" w:rsidP="00673AD2">
                  <w:pPr>
                    <w:autoSpaceDE w:val="0"/>
                    <w:autoSpaceDN w:val="0"/>
                    <w:adjustRightInd w:val="0"/>
                    <w:rPr>
                      <w:rFonts w:ascii="Calibri-Bold" w:hAnsi="Calibri-Bold" w:cs="Calibri-Bold"/>
                      <w:b/>
                      <w:bCs/>
                      <w:color w:val="000000"/>
                      <w:sz w:val="28"/>
                      <w:szCs w:val="28"/>
                    </w:rPr>
                  </w:pPr>
                  <w:r>
                    <w:rPr>
                      <w:rFonts w:ascii="Calibri-Bold" w:hAnsi="Calibri-Bold" w:cs="Calibri-Bold"/>
                      <w:b/>
                      <w:bCs/>
                      <w:color w:val="000000"/>
                      <w:sz w:val="20"/>
                      <w:szCs w:val="20"/>
                    </w:rPr>
                    <w:t>Supply Interruptions</w:t>
                  </w:r>
                </w:p>
              </w:tc>
              <w:tc>
                <w:tcPr>
                  <w:tcW w:w="6660" w:type="dxa"/>
                  <w:vAlign w:val="center"/>
                </w:tcPr>
                <w:p w:rsidR="00DD2415" w:rsidRPr="00673AD2" w:rsidRDefault="00673AD2" w:rsidP="001F42D6">
                  <w:pPr>
                    <w:autoSpaceDE w:val="0"/>
                    <w:autoSpaceDN w:val="0"/>
                    <w:adjustRightInd w:val="0"/>
                    <w:rPr>
                      <w:rFonts w:ascii="Calibri-Bold" w:hAnsi="Calibri-Bold" w:cs="Calibri-Bold"/>
                      <w:bCs/>
                      <w:color w:val="000000"/>
                      <w:sz w:val="20"/>
                      <w:szCs w:val="20"/>
                    </w:rPr>
                  </w:pPr>
                  <w:r>
                    <w:rPr>
                      <w:rFonts w:ascii="Calibri" w:hAnsi="Calibri" w:cs="Calibri"/>
                      <w:color w:val="000000"/>
                      <w:sz w:val="20"/>
                      <w:szCs w:val="20"/>
                    </w:rPr>
                    <w:t>When necessary, alternative suppliers and/or service providers will be identified</w:t>
                  </w:r>
                  <w:r w:rsidR="00840D3D">
                    <w:rPr>
                      <w:rFonts w:ascii="Calibri" w:hAnsi="Calibri" w:cs="Calibri"/>
                      <w:color w:val="000000"/>
                      <w:sz w:val="20"/>
                      <w:szCs w:val="20"/>
                    </w:rPr>
                    <w:t>.</w:t>
                  </w:r>
                </w:p>
              </w:tc>
              <w:tc>
                <w:tcPr>
                  <w:tcW w:w="1610" w:type="dxa"/>
                </w:tcPr>
                <w:p w:rsidR="00DD2415" w:rsidRPr="00673AD2" w:rsidRDefault="001F42D6" w:rsidP="00673AD2">
                  <w:pPr>
                    <w:autoSpaceDE w:val="0"/>
                    <w:autoSpaceDN w:val="0"/>
                    <w:adjustRightInd w:val="0"/>
                    <w:rPr>
                      <w:rFonts w:ascii="Calibri-Bold" w:hAnsi="Calibri-Bold" w:cs="Calibri-Bold"/>
                      <w:bCs/>
                      <w:color w:val="000000"/>
                      <w:sz w:val="20"/>
                      <w:szCs w:val="20"/>
                    </w:rPr>
                  </w:pPr>
                  <w:r>
                    <w:rPr>
                      <w:rFonts w:ascii="Calibri-Bold" w:hAnsi="Calibri-Bold" w:cs="Calibri-Bold"/>
                      <w:bCs/>
                      <w:color w:val="000000"/>
                      <w:sz w:val="20"/>
                      <w:szCs w:val="20"/>
                    </w:rPr>
                    <w:t>Operations and Senior Mgt</w:t>
                  </w:r>
                </w:p>
              </w:tc>
            </w:tr>
            <w:tr w:rsidR="00DD2415" w:rsidTr="00673AD2">
              <w:tc>
                <w:tcPr>
                  <w:tcW w:w="2515" w:type="dxa"/>
                </w:tcPr>
                <w:p w:rsidR="00DD2415" w:rsidRDefault="00673AD2" w:rsidP="00673AD2">
                  <w:pPr>
                    <w:autoSpaceDE w:val="0"/>
                    <w:autoSpaceDN w:val="0"/>
                    <w:adjustRightInd w:val="0"/>
                    <w:rPr>
                      <w:rFonts w:ascii="Calibri-Bold" w:hAnsi="Calibri-Bold" w:cs="Calibri-Bold"/>
                      <w:b/>
                      <w:bCs/>
                      <w:color w:val="000000"/>
                      <w:sz w:val="28"/>
                      <w:szCs w:val="28"/>
                    </w:rPr>
                  </w:pPr>
                  <w:r>
                    <w:rPr>
                      <w:rFonts w:ascii="Calibri-Bold" w:hAnsi="Calibri-Bold" w:cs="Calibri-Bold"/>
                      <w:b/>
                      <w:bCs/>
                      <w:color w:val="000000"/>
                      <w:sz w:val="20"/>
                      <w:szCs w:val="20"/>
                    </w:rPr>
                    <w:t>Logistics Interruptions</w:t>
                  </w:r>
                </w:p>
              </w:tc>
              <w:tc>
                <w:tcPr>
                  <w:tcW w:w="6660" w:type="dxa"/>
                  <w:vAlign w:val="center"/>
                </w:tcPr>
                <w:p w:rsidR="00DD2415" w:rsidRPr="00673AD2" w:rsidRDefault="00673AD2" w:rsidP="001F42D6">
                  <w:pPr>
                    <w:autoSpaceDE w:val="0"/>
                    <w:autoSpaceDN w:val="0"/>
                    <w:adjustRightInd w:val="0"/>
                    <w:rPr>
                      <w:rFonts w:ascii="Calibri-Bold" w:hAnsi="Calibri-Bold" w:cs="Calibri-Bold"/>
                      <w:bCs/>
                      <w:color w:val="000000"/>
                      <w:sz w:val="20"/>
                      <w:szCs w:val="20"/>
                    </w:rPr>
                  </w:pPr>
                  <w:r>
                    <w:rPr>
                      <w:rFonts w:ascii="Calibri" w:hAnsi="Calibri" w:cs="Calibri"/>
                      <w:color w:val="000000"/>
                      <w:sz w:val="20"/>
                      <w:szCs w:val="20"/>
                    </w:rPr>
                    <w:t xml:space="preserve">In an event where there is a logistic interruption or cancellation, alternative carriers will be identified and contacted immediately to assure delivery of </w:t>
                  </w:r>
                  <w:r w:rsidR="001F42D6">
                    <w:rPr>
                      <w:rFonts w:ascii="Calibri" w:hAnsi="Calibri" w:cs="Calibri"/>
                      <w:color w:val="000000"/>
                      <w:sz w:val="20"/>
                      <w:szCs w:val="20"/>
                    </w:rPr>
                    <w:t>product. Customers</w:t>
                  </w:r>
                  <w:r>
                    <w:rPr>
                      <w:rFonts w:ascii="Calibri" w:hAnsi="Calibri" w:cs="Calibri"/>
                      <w:color w:val="000000"/>
                      <w:sz w:val="20"/>
                      <w:szCs w:val="20"/>
                    </w:rPr>
                    <w:t xml:space="preserve"> will be made aware of any interruptions or cancellation by telephone and/or email.</w:t>
                  </w:r>
                </w:p>
              </w:tc>
              <w:tc>
                <w:tcPr>
                  <w:tcW w:w="1610" w:type="dxa"/>
                </w:tcPr>
                <w:p w:rsidR="00DD2415" w:rsidRPr="00673AD2" w:rsidRDefault="001F42D6" w:rsidP="00673AD2">
                  <w:pPr>
                    <w:autoSpaceDE w:val="0"/>
                    <w:autoSpaceDN w:val="0"/>
                    <w:adjustRightInd w:val="0"/>
                    <w:rPr>
                      <w:rFonts w:ascii="Calibri-Bold" w:hAnsi="Calibri-Bold" w:cs="Calibri-Bold"/>
                      <w:bCs/>
                      <w:color w:val="000000"/>
                      <w:sz w:val="20"/>
                      <w:szCs w:val="20"/>
                    </w:rPr>
                  </w:pPr>
                  <w:r>
                    <w:rPr>
                      <w:rFonts w:ascii="Calibri-Bold" w:hAnsi="Calibri-Bold" w:cs="Calibri-Bold"/>
                      <w:bCs/>
                      <w:color w:val="000000"/>
                      <w:sz w:val="20"/>
                      <w:szCs w:val="20"/>
                    </w:rPr>
                    <w:t>Transportation Dept.</w:t>
                  </w:r>
                </w:p>
              </w:tc>
            </w:tr>
            <w:tr w:rsidR="00DD2415" w:rsidTr="00673AD2">
              <w:tc>
                <w:tcPr>
                  <w:tcW w:w="2515" w:type="dxa"/>
                </w:tcPr>
                <w:p w:rsidR="001F42D6" w:rsidRDefault="001F42D6" w:rsidP="00673AD2">
                  <w:pPr>
                    <w:autoSpaceDE w:val="0"/>
                    <w:autoSpaceDN w:val="0"/>
                    <w:adjustRightInd w:val="0"/>
                    <w:rPr>
                      <w:rFonts w:ascii="Calibri-Bold" w:hAnsi="Calibri-Bold" w:cs="Calibri-Bold"/>
                      <w:b/>
                      <w:bCs/>
                      <w:color w:val="000000"/>
                      <w:sz w:val="20"/>
                      <w:szCs w:val="20"/>
                    </w:rPr>
                  </w:pPr>
                  <w:r>
                    <w:rPr>
                      <w:rFonts w:ascii="Calibri-Bold" w:hAnsi="Calibri-Bold" w:cs="Calibri-Bold"/>
                      <w:b/>
                      <w:bCs/>
                      <w:color w:val="000000"/>
                      <w:sz w:val="20"/>
                      <w:szCs w:val="20"/>
                    </w:rPr>
                    <w:t>Customer/Supplier</w:t>
                  </w:r>
                </w:p>
                <w:p w:rsidR="00DD2415" w:rsidRDefault="00673AD2" w:rsidP="00673AD2">
                  <w:pPr>
                    <w:autoSpaceDE w:val="0"/>
                    <w:autoSpaceDN w:val="0"/>
                    <w:adjustRightInd w:val="0"/>
                    <w:rPr>
                      <w:rFonts w:ascii="Calibri-Bold" w:hAnsi="Calibri-Bold" w:cs="Calibri-Bold"/>
                      <w:b/>
                      <w:bCs/>
                      <w:color w:val="000000"/>
                      <w:sz w:val="28"/>
                      <w:szCs w:val="28"/>
                    </w:rPr>
                  </w:pPr>
                  <w:r>
                    <w:rPr>
                      <w:rFonts w:ascii="Calibri-Bold" w:hAnsi="Calibri-Bold" w:cs="Calibri-Bold"/>
                      <w:b/>
                      <w:bCs/>
                      <w:color w:val="000000"/>
                      <w:sz w:val="20"/>
                      <w:szCs w:val="20"/>
                    </w:rPr>
                    <w:t>Uncertainty</w:t>
                  </w:r>
                </w:p>
              </w:tc>
              <w:tc>
                <w:tcPr>
                  <w:tcW w:w="6660" w:type="dxa"/>
                  <w:vAlign w:val="center"/>
                </w:tcPr>
                <w:p w:rsidR="00673AD2" w:rsidRDefault="001F42D6" w:rsidP="001F42D6">
                  <w:pPr>
                    <w:autoSpaceDE w:val="0"/>
                    <w:autoSpaceDN w:val="0"/>
                    <w:adjustRightInd w:val="0"/>
                    <w:rPr>
                      <w:rFonts w:ascii="Calibri" w:hAnsi="Calibri" w:cs="Calibri"/>
                      <w:color w:val="000000"/>
                      <w:sz w:val="20"/>
                      <w:szCs w:val="20"/>
                    </w:rPr>
                  </w:pPr>
                  <w:r>
                    <w:rPr>
                      <w:rFonts w:ascii="Calibri" w:hAnsi="Calibri" w:cs="Calibri"/>
                      <w:color w:val="000000"/>
                      <w:sz w:val="20"/>
                      <w:szCs w:val="20"/>
                    </w:rPr>
                    <w:t>All customers/suppliers</w:t>
                  </w:r>
                  <w:r w:rsidR="00673AD2">
                    <w:rPr>
                      <w:rFonts w:ascii="Calibri" w:hAnsi="Calibri" w:cs="Calibri"/>
                      <w:color w:val="000000"/>
                      <w:sz w:val="20"/>
                      <w:szCs w:val="20"/>
                    </w:rPr>
                    <w:t xml:space="preserve"> will be provided with an Employee Directory and the names of their main contact and “back‐up” person working with their account.</w:t>
                  </w:r>
                </w:p>
                <w:p w:rsidR="00673AD2" w:rsidRPr="001F42D6" w:rsidRDefault="00673AD2" w:rsidP="001F42D6">
                  <w:pPr>
                    <w:autoSpaceDE w:val="0"/>
                    <w:autoSpaceDN w:val="0"/>
                    <w:adjustRightInd w:val="0"/>
                    <w:rPr>
                      <w:rFonts w:ascii="Calibri" w:hAnsi="Calibri" w:cs="Calibri"/>
                      <w:color w:val="000000"/>
                      <w:sz w:val="10"/>
                      <w:szCs w:val="10"/>
                    </w:rPr>
                  </w:pPr>
                </w:p>
                <w:p w:rsidR="00DD2415" w:rsidRPr="00673AD2" w:rsidRDefault="00673AD2" w:rsidP="001F42D6">
                  <w:pPr>
                    <w:autoSpaceDE w:val="0"/>
                    <w:autoSpaceDN w:val="0"/>
                    <w:adjustRightInd w:val="0"/>
                    <w:rPr>
                      <w:rFonts w:ascii="Calibri-Bold" w:hAnsi="Calibri-Bold" w:cs="Calibri-Bold"/>
                      <w:bCs/>
                      <w:color w:val="000000"/>
                      <w:sz w:val="20"/>
                      <w:szCs w:val="20"/>
                    </w:rPr>
                  </w:pPr>
                  <w:r>
                    <w:rPr>
                      <w:rFonts w:ascii="Calibri" w:hAnsi="Calibri" w:cs="Calibri"/>
                      <w:color w:val="000000"/>
                      <w:sz w:val="20"/>
                      <w:szCs w:val="20"/>
                    </w:rPr>
                    <w:t xml:space="preserve">In event of an Influenza Pandemic, senior management will assess which means of communication is the quickest form (written or oral) to be used to </w:t>
                  </w:r>
                  <w:r w:rsidR="00840D3D">
                    <w:rPr>
                      <w:rFonts w:ascii="Calibri" w:hAnsi="Calibri" w:cs="Calibri"/>
                      <w:color w:val="000000"/>
                      <w:sz w:val="20"/>
                      <w:szCs w:val="20"/>
                    </w:rPr>
                    <w:t>communicate</w:t>
                  </w:r>
                  <w:r>
                    <w:rPr>
                      <w:rFonts w:ascii="Calibri" w:hAnsi="Calibri" w:cs="Calibri"/>
                      <w:color w:val="000000"/>
                      <w:sz w:val="20"/>
                      <w:szCs w:val="20"/>
                    </w:rPr>
                    <w:t>. For examp</w:t>
                  </w:r>
                  <w:r w:rsidR="00840D3D">
                    <w:rPr>
                      <w:rFonts w:ascii="Calibri" w:hAnsi="Calibri" w:cs="Calibri"/>
                      <w:color w:val="000000"/>
                      <w:sz w:val="20"/>
                      <w:szCs w:val="20"/>
                    </w:rPr>
                    <w:t>le, if we have communicated</w:t>
                  </w:r>
                  <w:r>
                    <w:rPr>
                      <w:rFonts w:ascii="Calibri" w:hAnsi="Calibri" w:cs="Calibri"/>
                      <w:color w:val="000000"/>
                      <w:sz w:val="20"/>
                      <w:szCs w:val="20"/>
                    </w:rPr>
                    <w:t xml:space="preserve"> by e‐mail but the Internet is unavailable, we will call on the telephone</w:t>
                  </w:r>
                  <w:r w:rsidR="001F42D6">
                    <w:rPr>
                      <w:rFonts w:ascii="Calibri" w:hAnsi="Calibri" w:cs="Calibri"/>
                      <w:color w:val="000000"/>
                      <w:sz w:val="20"/>
                      <w:szCs w:val="20"/>
                    </w:rPr>
                    <w:t xml:space="preserve"> </w:t>
                  </w:r>
                  <w:r>
                    <w:rPr>
                      <w:rFonts w:ascii="Calibri" w:hAnsi="Calibri" w:cs="Calibri"/>
                      <w:color w:val="000000"/>
                      <w:sz w:val="20"/>
                      <w:szCs w:val="20"/>
                    </w:rPr>
                    <w:t>and follow up where a record is needed with paper copy sent by U.S. mail or</w:t>
                  </w:r>
                  <w:r w:rsidR="001F42D6">
                    <w:rPr>
                      <w:rFonts w:ascii="Calibri" w:hAnsi="Calibri" w:cs="Calibri"/>
                      <w:color w:val="000000"/>
                      <w:sz w:val="20"/>
                      <w:szCs w:val="20"/>
                    </w:rPr>
                    <w:t xml:space="preserve"> </w:t>
                  </w:r>
                  <w:r>
                    <w:rPr>
                      <w:rFonts w:ascii="Calibri" w:hAnsi="Calibri" w:cs="Calibri"/>
                      <w:color w:val="000000"/>
                      <w:sz w:val="20"/>
                      <w:szCs w:val="20"/>
                    </w:rPr>
                    <w:t>fax.</w:t>
                  </w:r>
                </w:p>
              </w:tc>
              <w:tc>
                <w:tcPr>
                  <w:tcW w:w="1610" w:type="dxa"/>
                </w:tcPr>
                <w:p w:rsidR="00DD2415" w:rsidRDefault="001F42D6" w:rsidP="00673AD2">
                  <w:pPr>
                    <w:autoSpaceDE w:val="0"/>
                    <w:autoSpaceDN w:val="0"/>
                    <w:adjustRightInd w:val="0"/>
                    <w:rPr>
                      <w:rFonts w:ascii="Calibri-Bold" w:hAnsi="Calibri-Bold" w:cs="Calibri-Bold"/>
                      <w:bCs/>
                      <w:color w:val="000000"/>
                      <w:sz w:val="20"/>
                      <w:szCs w:val="20"/>
                    </w:rPr>
                  </w:pPr>
                  <w:r>
                    <w:rPr>
                      <w:rFonts w:ascii="Calibri-Bold" w:hAnsi="Calibri-Bold" w:cs="Calibri-Bold"/>
                      <w:bCs/>
                      <w:color w:val="000000"/>
                      <w:sz w:val="20"/>
                      <w:szCs w:val="20"/>
                    </w:rPr>
                    <w:t>Operations, Senior Mgt and</w:t>
                  </w:r>
                </w:p>
                <w:p w:rsidR="001F42D6" w:rsidRPr="00673AD2" w:rsidRDefault="001F42D6" w:rsidP="00673AD2">
                  <w:pPr>
                    <w:autoSpaceDE w:val="0"/>
                    <w:autoSpaceDN w:val="0"/>
                    <w:adjustRightInd w:val="0"/>
                    <w:rPr>
                      <w:rFonts w:ascii="Calibri-Bold" w:hAnsi="Calibri-Bold" w:cs="Calibri-Bold"/>
                      <w:bCs/>
                      <w:color w:val="000000"/>
                      <w:sz w:val="20"/>
                      <w:szCs w:val="20"/>
                    </w:rPr>
                  </w:pPr>
                  <w:r>
                    <w:rPr>
                      <w:rFonts w:ascii="Calibri-Bold" w:hAnsi="Calibri-Bold" w:cs="Calibri-Bold"/>
                      <w:bCs/>
                      <w:color w:val="000000"/>
                      <w:sz w:val="20"/>
                      <w:szCs w:val="20"/>
                    </w:rPr>
                    <w:t>Sales</w:t>
                  </w:r>
                </w:p>
              </w:tc>
            </w:tr>
            <w:tr w:rsidR="00DD2415" w:rsidTr="00673AD2">
              <w:tc>
                <w:tcPr>
                  <w:tcW w:w="2515" w:type="dxa"/>
                </w:tcPr>
                <w:p w:rsidR="00DD2415" w:rsidRDefault="00673AD2" w:rsidP="00673AD2">
                  <w:pPr>
                    <w:autoSpaceDE w:val="0"/>
                    <w:autoSpaceDN w:val="0"/>
                    <w:adjustRightInd w:val="0"/>
                    <w:rPr>
                      <w:rFonts w:ascii="Calibri-Bold" w:hAnsi="Calibri-Bold" w:cs="Calibri-Bold"/>
                      <w:b/>
                      <w:bCs/>
                      <w:color w:val="000000"/>
                      <w:sz w:val="28"/>
                      <w:szCs w:val="28"/>
                    </w:rPr>
                  </w:pPr>
                  <w:r>
                    <w:rPr>
                      <w:rFonts w:ascii="Calibri-Bold" w:hAnsi="Calibri-Bold" w:cs="Calibri-Bold"/>
                      <w:b/>
                      <w:bCs/>
                      <w:color w:val="000000"/>
                      <w:sz w:val="20"/>
                      <w:szCs w:val="20"/>
                    </w:rPr>
                    <w:t>Contacting Us</w:t>
                  </w:r>
                </w:p>
              </w:tc>
              <w:tc>
                <w:tcPr>
                  <w:tcW w:w="6660" w:type="dxa"/>
                  <w:vAlign w:val="center"/>
                </w:tcPr>
                <w:p w:rsidR="00DD2415" w:rsidRPr="00673AD2" w:rsidRDefault="00673AD2" w:rsidP="00B50500">
                  <w:pPr>
                    <w:autoSpaceDE w:val="0"/>
                    <w:autoSpaceDN w:val="0"/>
                    <w:adjustRightInd w:val="0"/>
                    <w:rPr>
                      <w:rFonts w:ascii="Calibri-Bold" w:hAnsi="Calibri-Bold" w:cs="Calibri-Bold"/>
                      <w:bCs/>
                      <w:color w:val="000000"/>
                      <w:sz w:val="20"/>
                      <w:szCs w:val="20"/>
                    </w:rPr>
                  </w:pPr>
                  <w:r>
                    <w:rPr>
                      <w:rFonts w:ascii="Calibri" w:hAnsi="Calibri" w:cs="Calibri"/>
                      <w:color w:val="000000"/>
                      <w:sz w:val="20"/>
                      <w:szCs w:val="20"/>
                    </w:rPr>
                    <w:t>If after a significan</w:t>
                  </w:r>
                  <w:r w:rsidR="00D10F9F">
                    <w:rPr>
                      <w:rFonts w:ascii="Calibri" w:hAnsi="Calibri" w:cs="Calibri"/>
                      <w:color w:val="000000"/>
                      <w:sz w:val="20"/>
                      <w:szCs w:val="20"/>
                    </w:rPr>
                    <w:t>t business disruption you are</w:t>
                  </w:r>
                  <w:r>
                    <w:rPr>
                      <w:rFonts w:ascii="Calibri" w:hAnsi="Calibri" w:cs="Calibri"/>
                      <w:color w:val="000000"/>
                      <w:sz w:val="20"/>
                      <w:szCs w:val="20"/>
                    </w:rPr>
                    <w:t xml:space="preserve"> unable to contact us,</w:t>
                  </w:r>
                  <w:r w:rsidR="001F42D6">
                    <w:rPr>
                      <w:rFonts w:ascii="Calibri" w:hAnsi="Calibri" w:cs="Calibri"/>
                      <w:color w:val="000000"/>
                      <w:sz w:val="20"/>
                      <w:szCs w:val="20"/>
                    </w:rPr>
                    <w:t xml:space="preserve"> </w:t>
                  </w:r>
                  <w:r>
                    <w:rPr>
                      <w:rFonts w:ascii="Calibri" w:hAnsi="Calibri" w:cs="Calibri"/>
                      <w:color w:val="000000"/>
                      <w:sz w:val="20"/>
                      <w:szCs w:val="20"/>
                    </w:rPr>
                    <w:t xml:space="preserve">please call </w:t>
                  </w:r>
                  <w:r w:rsidR="00B50500">
                    <w:rPr>
                      <w:rFonts w:ascii="Calibri" w:hAnsi="Calibri" w:cs="Calibri"/>
                      <w:color w:val="000000"/>
                      <w:sz w:val="20"/>
                      <w:szCs w:val="20"/>
                    </w:rPr>
                    <w:t>1-800-305-2200 and leave a message your call will be returned immediately</w:t>
                  </w:r>
                  <w:r>
                    <w:rPr>
                      <w:rFonts w:ascii="Calibri" w:hAnsi="Calibri" w:cs="Calibri"/>
                      <w:color w:val="000000"/>
                      <w:sz w:val="20"/>
                      <w:szCs w:val="20"/>
                    </w:rPr>
                    <w:t>.</w:t>
                  </w:r>
                </w:p>
              </w:tc>
              <w:tc>
                <w:tcPr>
                  <w:tcW w:w="1610" w:type="dxa"/>
                </w:tcPr>
                <w:p w:rsidR="00DD2415" w:rsidRPr="00673AD2" w:rsidRDefault="001F42D6" w:rsidP="00673AD2">
                  <w:pPr>
                    <w:autoSpaceDE w:val="0"/>
                    <w:autoSpaceDN w:val="0"/>
                    <w:adjustRightInd w:val="0"/>
                    <w:rPr>
                      <w:rFonts w:ascii="Calibri-Bold" w:hAnsi="Calibri-Bold" w:cs="Calibri-Bold"/>
                      <w:bCs/>
                      <w:color w:val="000000"/>
                      <w:sz w:val="20"/>
                      <w:szCs w:val="20"/>
                    </w:rPr>
                  </w:pPr>
                  <w:r>
                    <w:rPr>
                      <w:rFonts w:ascii="Calibri-Bold" w:hAnsi="Calibri-Bold" w:cs="Calibri-Bold"/>
                      <w:bCs/>
                      <w:color w:val="000000"/>
                      <w:sz w:val="20"/>
                      <w:szCs w:val="20"/>
                    </w:rPr>
                    <w:t>Operations</w:t>
                  </w:r>
                </w:p>
              </w:tc>
            </w:tr>
          </w:tbl>
          <w:p w:rsidR="00DD2415" w:rsidRDefault="00DD2415" w:rsidP="00E82CBC">
            <w:pPr>
              <w:autoSpaceDE w:val="0"/>
              <w:autoSpaceDN w:val="0"/>
              <w:adjustRightInd w:val="0"/>
              <w:rPr>
                <w:rFonts w:ascii="Calibri-Bold" w:hAnsi="Calibri-Bold" w:cs="Calibri-Bold"/>
                <w:b/>
                <w:bCs/>
                <w:color w:val="000000"/>
                <w:sz w:val="28"/>
                <w:szCs w:val="28"/>
              </w:rPr>
            </w:pPr>
          </w:p>
        </w:tc>
      </w:tr>
    </w:tbl>
    <w:p w:rsidR="00DD2415" w:rsidRDefault="00DD2415" w:rsidP="00E82CBC">
      <w:pPr>
        <w:autoSpaceDE w:val="0"/>
        <w:autoSpaceDN w:val="0"/>
        <w:adjustRightInd w:val="0"/>
        <w:spacing w:after="0" w:line="240" w:lineRule="auto"/>
        <w:rPr>
          <w:rFonts w:ascii="Calibri-Bold" w:hAnsi="Calibri-Bold" w:cs="Calibri-Bold"/>
          <w:b/>
          <w:bCs/>
          <w:color w:val="000000"/>
          <w:sz w:val="28"/>
          <w:szCs w:val="28"/>
        </w:rPr>
      </w:pPr>
    </w:p>
    <w:p w:rsidR="00981DE7" w:rsidRDefault="00981DE7" w:rsidP="00E82CBC">
      <w:pPr>
        <w:autoSpaceDE w:val="0"/>
        <w:autoSpaceDN w:val="0"/>
        <w:adjustRightInd w:val="0"/>
        <w:spacing w:after="0" w:line="240" w:lineRule="auto"/>
        <w:rPr>
          <w:rFonts w:ascii="Calibri-Bold" w:hAnsi="Calibri-Bold" w:cs="Calibri-Bold"/>
          <w:b/>
          <w:bCs/>
          <w:color w:val="000000"/>
          <w:sz w:val="28"/>
          <w:szCs w:val="28"/>
        </w:rPr>
      </w:pPr>
    </w:p>
    <w:p w:rsidR="00E82CBC" w:rsidRDefault="00E82CBC" w:rsidP="00E82CBC">
      <w:pPr>
        <w:autoSpaceDE w:val="0"/>
        <w:autoSpaceDN w:val="0"/>
        <w:adjustRightInd w:val="0"/>
        <w:spacing w:after="0" w:line="240" w:lineRule="auto"/>
        <w:rPr>
          <w:rFonts w:ascii="Calibri-Bold" w:hAnsi="Calibri-Bold" w:cs="Calibri-Bold"/>
          <w:b/>
          <w:bCs/>
          <w:color w:val="000000"/>
          <w:sz w:val="28"/>
          <w:szCs w:val="28"/>
        </w:rPr>
      </w:pPr>
      <w:r>
        <w:rPr>
          <w:rFonts w:ascii="Calibri-Bold" w:hAnsi="Calibri-Bold" w:cs="Calibri-Bold"/>
          <w:b/>
          <w:bCs/>
          <w:color w:val="000000"/>
          <w:sz w:val="28"/>
          <w:szCs w:val="28"/>
        </w:rPr>
        <w:t>Summary</w:t>
      </w:r>
    </w:p>
    <w:p w:rsidR="00C03D3F" w:rsidRPr="00C03D3F" w:rsidRDefault="00C03D3F" w:rsidP="00E82CBC">
      <w:pPr>
        <w:autoSpaceDE w:val="0"/>
        <w:autoSpaceDN w:val="0"/>
        <w:adjustRightInd w:val="0"/>
        <w:spacing w:after="0" w:line="240" w:lineRule="auto"/>
        <w:rPr>
          <w:rFonts w:ascii="Calibri-Bold" w:hAnsi="Calibri-Bold" w:cs="Calibri-Bold"/>
          <w:b/>
          <w:bCs/>
          <w:color w:val="000000"/>
          <w:sz w:val="10"/>
          <w:szCs w:val="10"/>
        </w:rPr>
      </w:pPr>
    </w:p>
    <w:p w:rsidR="00E82CBC" w:rsidRDefault="00E82CBC" w:rsidP="00246FA4">
      <w:pPr>
        <w:autoSpaceDE w:val="0"/>
        <w:autoSpaceDN w:val="0"/>
        <w:adjustRightInd w:val="0"/>
        <w:spacing w:after="0" w:line="240" w:lineRule="auto"/>
        <w:jc w:val="both"/>
        <w:rPr>
          <w:rFonts w:ascii="Calibri" w:hAnsi="Calibri" w:cs="Calibri"/>
          <w:color w:val="000000"/>
          <w:sz w:val="23"/>
          <w:szCs w:val="23"/>
        </w:rPr>
      </w:pPr>
      <w:r>
        <w:rPr>
          <w:rFonts w:ascii="Calibri" w:hAnsi="Calibri" w:cs="Calibri"/>
          <w:color w:val="000000"/>
          <w:sz w:val="23"/>
          <w:szCs w:val="23"/>
        </w:rPr>
        <w:t>In the event of an Influenza Pandemic, our first response is to safeguard our employees’ lives. The next response</w:t>
      </w:r>
      <w:r w:rsidR="001F42D6">
        <w:rPr>
          <w:rFonts w:ascii="Calibri" w:hAnsi="Calibri" w:cs="Calibri"/>
          <w:color w:val="000000"/>
          <w:sz w:val="23"/>
          <w:szCs w:val="23"/>
        </w:rPr>
        <w:t xml:space="preserve"> </w:t>
      </w:r>
      <w:r>
        <w:rPr>
          <w:rFonts w:ascii="Calibri" w:hAnsi="Calibri" w:cs="Calibri"/>
          <w:color w:val="000000"/>
          <w:sz w:val="23"/>
          <w:szCs w:val="23"/>
        </w:rPr>
        <w:t>would be to make an immediate business operational assessment, establish a strategic plan, inform and update</w:t>
      </w:r>
      <w:r w:rsidR="001F42D6">
        <w:rPr>
          <w:rFonts w:ascii="Calibri" w:hAnsi="Calibri" w:cs="Calibri"/>
          <w:color w:val="000000"/>
          <w:sz w:val="23"/>
          <w:szCs w:val="23"/>
        </w:rPr>
        <w:t xml:space="preserve"> </w:t>
      </w:r>
      <w:r w:rsidR="007E4802">
        <w:rPr>
          <w:rFonts w:ascii="Calibri" w:hAnsi="Calibri" w:cs="Calibri"/>
          <w:color w:val="000000"/>
          <w:sz w:val="23"/>
          <w:szCs w:val="23"/>
        </w:rPr>
        <w:t>employees, customers</w:t>
      </w:r>
      <w:r>
        <w:rPr>
          <w:rFonts w:ascii="Calibri" w:hAnsi="Calibri" w:cs="Calibri"/>
          <w:color w:val="000000"/>
          <w:sz w:val="23"/>
          <w:szCs w:val="23"/>
        </w:rPr>
        <w:t>,</w:t>
      </w:r>
      <w:r w:rsidR="007E4802">
        <w:rPr>
          <w:rFonts w:ascii="Calibri" w:hAnsi="Calibri" w:cs="Calibri"/>
          <w:color w:val="000000"/>
          <w:sz w:val="23"/>
          <w:szCs w:val="23"/>
        </w:rPr>
        <w:t xml:space="preserve"> suppliers</w:t>
      </w:r>
      <w:r>
        <w:rPr>
          <w:rFonts w:ascii="Calibri" w:hAnsi="Calibri" w:cs="Calibri"/>
          <w:color w:val="000000"/>
          <w:sz w:val="23"/>
          <w:szCs w:val="23"/>
        </w:rPr>
        <w:t xml:space="preserve"> and visitors, and as soon as possible recover and resume operations to continue business as</w:t>
      </w:r>
      <w:r w:rsidR="001F42D6">
        <w:rPr>
          <w:rFonts w:ascii="Calibri" w:hAnsi="Calibri" w:cs="Calibri"/>
          <w:color w:val="000000"/>
          <w:sz w:val="23"/>
          <w:szCs w:val="23"/>
        </w:rPr>
        <w:t xml:space="preserve"> </w:t>
      </w:r>
      <w:r>
        <w:rPr>
          <w:rFonts w:ascii="Calibri" w:hAnsi="Calibri" w:cs="Calibri"/>
          <w:color w:val="000000"/>
          <w:sz w:val="23"/>
          <w:szCs w:val="23"/>
        </w:rPr>
        <w:t>usual. In the event that we determine that we’re unable to continue our business operations because of potential</w:t>
      </w:r>
      <w:r w:rsidR="001F42D6">
        <w:rPr>
          <w:rFonts w:ascii="Calibri" w:hAnsi="Calibri" w:cs="Calibri"/>
          <w:color w:val="000000"/>
          <w:sz w:val="23"/>
          <w:szCs w:val="23"/>
        </w:rPr>
        <w:t xml:space="preserve"> </w:t>
      </w:r>
      <w:r>
        <w:rPr>
          <w:rFonts w:ascii="Calibri" w:hAnsi="Calibri" w:cs="Calibri"/>
          <w:color w:val="000000"/>
          <w:sz w:val="23"/>
          <w:szCs w:val="23"/>
        </w:rPr>
        <w:t>risks to our employees, c</w:t>
      </w:r>
      <w:r w:rsidR="007E4802">
        <w:rPr>
          <w:rFonts w:ascii="Calibri" w:hAnsi="Calibri" w:cs="Calibri"/>
          <w:color w:val="000000"/>
          <w:sz w:val="23"/>
          <w:szCs w:val="23"/>
        </w:rPr>
        <w:t>ustomers, suppliers</w:t>
      </w:r>
      <w:r>
        <w:rPr>
          <w:rFonts w:ascii="Calibri" w:hAnsi="Calibri" w:cs="Calibri"/>
          <w:color w:val="000000"/>
          <w:sz w:val="23"/>
          <w:szCs w:val="23"/>
        </w:rPr>
        <w:t xml:space="preserve">, visitors, or general public, we will assure </w:t>
      </w:r>
      <w:r w:rsidR="00AA1C25">
        <w:rPr>
          <w:rFonts w:ascii="Calibri" w:hAnsi="Calibri" w:cs="Calibri"/>
          <w:color w:val="000000"/>
          <w:sz w:val="23"/>
          <w:szCs w:val="23"/>
        </w:rPr>
        <w:t>suppliers</w:t>
      </w:r>
      <w:r>
        <w:rPr>
          <w:rFonts w:ascii="Calibri" w:hAnsi="Calibri" w:cs="Calibri"/>
          <w:color w:val="000000"/>
          <w:sz w:val="23"/>
          <w:szCs w:val="23"/>
        </w:rPr>
        <w:t xml:space="preserve"> prompt access to their product</w:t>
      </w:r>
      <w:r w:rsidR="001F42D6">
        <w:rPr>
          <w:rFonts w:ascii="Calibri" w:hAnsi="Calibri" w:cs="Calibri"/>
          <w:color w:val="000000"/>
          <w:sz w:val="23"/>
          <w:szCs w:val="23"/>
        </w:rPr>
        <w:t xml:space="preserve"> </w:t>
      </w:r>
      <w:r>
        <w:rPr>
          <w:rFonts w:ascii="Calibri" w:hAnsi="Calibri" w:cs="Calibri"/>
          <w:color w:val="000000"/>
          <w:sz w:val="23"/>
          <w:szCs w:val="23"/>
        </w:rPr>
        <w:t>inventory and immediately address all business related initiatives.</w:t>
      </w:r>
    </w:p>
    <w:p w:rsidR="001F42D6" w:rsidRDefault="001F42D6" w:rsidP="00246FA4">
      <w:pPr>
        <w:autoSpaceDE w:val="0"/>
        <w:autoSpaceDN w:val="0"/>
        <w:adjustRightInd w:val="0"/>
        <w:spacing w:after="0" w:line="240" w:lineRule="auto"/>
        <w:jc w:val="both"/>
        <w:rPr>
          <w:rFonts w:ascii="Calibri" w:hAnsi="Calibri" w:cs="Calibri"/>
          <w:color w:val="000000"/>
          <w:sz w:val="23"/>
          <w:szCs w:val="23"/>
        </w:rPr>
      </w:pPr>
    </w:p>
    <w:p w:rsidR="00E82CBC" w:rsidRDefault="00E82CBC" w:rsidP="00246FA4">
      <w:pPr>
        <w:autoSpaceDE w:val="0"/>
        <w:autoSpaceDN w:val="0"/>
        <w:adjustRightInd w:val="0"/>
        <w:spacing w:after="0" w:line="240" w:lineRule="auto"/>
        <w:jc w:val="both"/>
        <w:rPr>
          <w:rFonts w:ascii="Calibri" w:hAnsi="Calibri" w:cs="Calibri"/>
          <w:color w:val="000000"/>
          <w:sz w:val="23"/>
          <w:szCs w:val="23"/>
        </w:rPr>
      </w:pPr>
      <w:r>
        <w:rPr>
          <w:rFonts w:ascii="Calibri" w:hAnsi="Calibri" w:cs="Calibri"/>
          <w:color w:val="000000"/>
          <w:sz w:val="23"/>
          <w:szCs w:val="23"/>
        </w:rPr>
        <w:t>While we have taken steps to develop and implement a Business Continuity Plan (BCP), we acknowledge that no</w:t>
      </w:r>
      <w:r w:rsidR="001F42D6">
        <w:rPr>
          <w:rFonts w:ascii="Calibri" w:hAnsi="Calibri" w:cs="Calibri"/>
          <w:color w:val="000000"/>
          <w:sz w:val="23"/>
          <w:szCs w:val="23"/>
        </w:rPr>
        <w:t xml:space="preserve"> </w:t>
      </w:r>
      <w:r>
        <w:rPr>
          <w:rFonts w:ascii="Calibri" w:hAnsi="Calibri" w:cs="Calibri"/>
          <w:color w:val="000000"/>
          <w:sz w:val="23"/>
          <w:szCs w:val="23"/>
        </w:rPr>
        <w:t>recovery plan is perfect. The unpredictable nature of such an event as the Influenza Pandemic precludes absolute</w:t>
      </w:r>
      <w:r w:rsidR="001F42D6">
        <w:rPr>
          <w:rFonts w:ascii="Calibri" w:hAnsi="Calibri" w:cs="Calibri"/>
          <w:color w:val="000000"/>
          <w:sz w:val="23"/>
          <w:szCs w:val="23"/>
        </w:rPr>
        <w:t xml:space="preserve"> </w:t>
      </w:r>
      <w:r>
        <w:rPr>
          <w:rFonts w:ascii="Calibri" w:hAnsi="Calibri" w:cs="Calibri"/>
          <w:color w:val="000000"/>
          <w:sz w:val="23"/>
          <w:szCs w:val="23"/>
        </w:rPr>
        <w:t xml:space="preserve">preparedness. Moreover, pre‐planning for such an event is robust and we believe that our </w:t>
      </w:r>
      <w:r>
        <w:rPr>
          <w:rFonts w:ascii="Calibri-Italic" w:hAnsi="Calibri-Italic" w:cs="Calibri-Italic"/>
          <w:i/>
          <w:iCs/>
          <w:color w:val="000000"/>
          <w:sz w:val="23"/>
          <w:szCs w:val="23"/>
        </w:rPr>
        <w:t xml:space="preserve">Plan </w:t>
      </w:r>
      <w:r>
        <w:rPr>
          <w:rFonts w:ascii="Calibri" w:hAnsi="Calibri" w:cs="Calibri"/>
          <w:color w:val="000000"/>
          <w:sz w:val="23"/>
          <w:szCs w:val="23"/>
        </w:rPr>
        <w:t>is consistent to</w:t>
      </w:r>
      <w:r w:rsidR="001F42D6">
        <w:rPr>
          <w:rFonts w:ascii="Calibri" w:hAnsi="Calibri" w:cs="Calibri"/>
          <w:color w:val="000000"/>
          <w:sz w:val="23"/>
          <w:szCs w:val="23"/>
        </w:rPr>
        <w:t xml:space="preserve"> </w:t>
      </w:r>
      <w:r>
        <w:rPr>
          <w:rFonts w:ascii="Calibri" w:hAnsi="Calibri" w:cs="Calibri"/>
          <w:color w:val="000000"/>
          <w:sz w:val="23"/>
          <w:szCs w:val="23"/>
        </w:rPr>
        <w:t xml:space="preserve">other Business Continuity Plans established within our industry. This </w:t>
      </w:r>
      <w:r>
        <w:rPr>
          <w:rFonts w:ascii="Calibri-Italic" w:hAnsi="Calibri-Italic" w:cs="Calibri-Italic"/>
          <w:i/>
          <w:iCs/>
          <w:color w:val="000000"/>
          <w:sz w:val="23"/>
          <w:szCs w:val="23"/>
        </w:rPr>
        <w:t xml:space="preserve">Plan </w:t>
      </w:r>
      <w:r>
        <w:rPr>
          <w:rFonts w:ascii="Calibri" w:hAnsi="Calibri" w:cs="Calibri"/>
          <w:color w:val="000000"/>
          <w:sz w:val="23"/>
          <w:szCs w:val="23"/>
        </w:rPr>
        <w:t xml:space="preserve">will be reviewed annually and updated </w:t>
      </w:r>
      <w:r w:rsidR="007E4802">
        <w:rPr>
          <w:rFonts w:ascii="Calibri" w:hAnsi="Calibri" w:cs="Calibri"/>
          <w:color w:val="000000"/>
          <w:sz w:val="23"/>
          <w:szCs w:val="23"/>
        </w:rPr>
        <w:t>a</w:t>
      </w:r>
      <w:r>
        <w:rPr>
          <w:rFonts w:ascii="Calibri" w:hAnsi="Calibri" w:cs="Calibri"/>
          <w:color w:val="000000"/>
          <w:sz w:val="23"/>
          <w:szCs w:val="23"/>
        </w:rPr>
        <w:t>s</w:t>
      </w:r>
      <w:r w:rsidR="007E4802">
        <w:rPr>
          <w:rFonts w:ascii="Calibri" w:hAnsi="Calibri" w:cs="Calibri"/>
          <w:color w:val="000000"/>
          <w:sz w:val="23"/>
          <w:szCs w:val="23"/>
        </w:rPr>
        <w:t xml:space="preserve"> </w:t>
      </w:r>
      <w:r>
        <w:rPr>
          <w:rFonts w:ascii="Calibri" w:hAnsi="Calibri" w:cs="Calibri"/>
          <w:color w:val="000000"/>
          <w:sz w:val="23"/>
          <w:szCs w:val="23"/>
        </w:rPr>
        <w:t>necessary. Any material changes to the above information will be available on our website,</w:t>
      </w:r>
    </w:p>
    <w:p w:rsidR="00E82CBC" w:rsidRDefault="00404E36" w:rsidP="00246FA4">
      <w:pPr>
        <w:autoSpaceDE w:val="0"/>
        <w:autoSpaceDN w:val="0"/>
        <w:adjustRightInd w:val="0"/>
        <w:spacing w:after="0" w:line="240" w:lineRule="auto"/>
        <w:jc w:val="both"/>
        <w:rPr>
          <w:rFonts w:ascii="Calibri" w:hAnsi="Calibri" w:cs="Calibri"/>
          <w:color w:val="000000"/>
          <w:sz w:val="23"/>
          <w:szCs w:val="23"/>
        </w:rPr>
      </w:pPr>
      <w:hyperlink r:id="rId4" w:history="1">
        <w:r w:rsidR="007E4802" w:rsidRPr="004852D6">
          <w:rPr>
            <w:rStyle w:val="Hyperlink"/>
            <w:rFonts w:ascii="Calibri" w:hAnsi="Calibri" w:cs="Calibri"/>
            <w:sz w:val="23"/>
            <w:szCs w:val="23"/>
          </w:rPr>
          <w:t>www.sweetenerproducts.com</w:t>
        </w:r>
      </w:hyperlink>
      <w:r w:rsidR="00E82CBC">
        <w:rPr>
          <w:rFonts w:ascii="Calibri" w:hAnsi="Calibri" w:cs="Calibri"/>
          <w:color w:val="000000"/>
          <w:sz w:val="23"/>
          <w:szCs w:val="23"/>
        </w:rPr>
        <w:t>.</w:t>
      </w:r>
    </w:p>
    <w:p w:rsidR="007E4802" w:rsidRDefault="007E4802" w:rsidP="00246FA4">
      <w:pPr>
        <w:autoSpaceDE w:val="0"/>
        <w:autoSpaceDN w:val="0"/>
        <w:adjustRightInd w:val="0"/>
        <w:spacing w:after="0" w:line="240" w:lineRule="auto"/>
        <w:jc w:val="both"/>
        <w:rPr>
          <w:rFonts w:ascii="Calibri" w:hAnsi="Calibri" w:cs="Calibri"/>
          <w:color w:val="000000"/>
          <w:sz w:val="23"/>
          <w:szCs w:val="23"/>
        </w:rPr>
      </w:pPr>
    </w:p>
    <w:p w:rsidR="00E82CBC" w:rsidRDefault="00E82CBC" w:rsidP="00246FA4">
      <w:pPr>
        <w:autoSpaceDE w:val="0"/>
        <w:autoSpaceDN w:val="0"/>
        <w:adjustRightInd w:val="0"/>
        <w:spacing w:after="0" w:line="240" w:lineRule="auto"/>
        <w:jc w:val="both"/>
        <w:rPr>
          <w:rFonts w:ascii="Calibri" w:hAnsi="Calibri" w:cs="Calibri"/>
          <w:color w:val="000000"/>
          <w:sz w:val="23"/>
          <w:szCs w:val="23"/>
        </w:rPr>
      </w:pPr>
      <w:r>
        <w:rPr>
          <w:rFonts w:ascii="Calibri" w:hAnsi="Calibri" w:cs="Calibri"/>
          <w:color w:val="000000"/>
          <w:sz w:val="23"/>
          <w:szCs w:val="23"/>
        </w:rPr>
        <w:t xml:space="preserve">For more information, please contact </w:t>
      </w:r>
      <w:r w:rsidR="007E4802">
        <w:rPr>
          <w:rFonts w:ascii="Calibri" w:hAnsi="Calibri" w:cs="Calibri"/>
          <w:color w:val="000000"/>
          <w:sz w:val="23"/>
          <w:szCs w:val="23"/>
        </w:rPr>
        <w:t>Cathy LaCivita,</w:t>
      </w:r>
      <w:r>
        <w:rPr>
          <w:rFonts w:ascii="Calibri" w:hAnsi="Calibri" w:cs="Calibri"/>
          <w:color w:val="000000"/>
          <w:sz w:val="23"/>
          <w:szCs w:val="23"/>
        </w:rPr>
        <w:t xml:space="preserve"> Human Resources, </w:t>
      </w:r>
      <w:r w:rsidR="007E4802">
        <w:rPr>
          <w:rFonts w:ascii="Calibri" w:hAnsi="Calibri" w:cs="Calibri"/>
          <w:color w:val="000000"/>
          <w:sz w:val="23"/>
          <w:szCs w:val="23"/>
        </w:rPr>
        <w:t>Sweetener Products &amp; Affiliated Companies</w:t>
      </w:r>
      <w:r>
        <w:rPr>
          <w:rFonts w:ascii="Calibri" w:hAnsi="Calibri" w:cs="Calibri"/>
          <w:color w:val="000000"/>
          <w:sz w:val="23"/>
          <w:szCs w:val="23"/>
        </w:rPr>
        <w:t xml:space="preserve"> at (</w:t>
      </w:r>
      <w:r w:rsidR="007E4802">
        <w:rPr>
          <w:rFonts w:ascii="Calibri" w:hAnsi="Calibri" w:cs="Calibri"/>
          <w:color w:val="000000"/>
          <w:sz w:val="23"/>
          <w:szCs w:val="23"/>
        </w:rPr>
        <w:t>800</w:t>
      </w:r>
      <w:r>
        <w:rPr>
          <w:rFonts w:ascii="Calibri" w:hAnsi="Calibri" w:cs="Calibri"/>
          <w:color w:val="000000"/>
          <w:sz w:val="23"/>
          <w:szCs w:val="23"/>
        </w:rPr>
        <w:t>) 3</w:t>
      </w:r>
      <w:r w:rsidR="007E4802">
        <w:rPr>
          <w:rFonts w:ascii="Calibri" w:hAnsi="Calibri" w:cs="Calibri"/>
          <w:color w:val="000000"/>
          <w:sz w:val="23"/>
          <w:szCs w:val="23"/>
        </w:rPr>
        <w:t>05</w:t>
      </w:r>
      <w:r>
        <w:rPr>
          <w:rFonts w:ascii="Calibri" w:hAnsi="Calibri" w:cs="Calibri"/>
          <w:color w:val="000000"/>
          <w:sz w:val="23"/>
          <w:szCs w:val="23"/>
        </w:rPr>
        <w:t>‐</w:t>
      </w:r>
      <w:r w:rsidR="007E4802">
        <w:rPr>
          <w:rFonts w:ascii="Calibri" w:hAnsi="Calibri" w:cs="Calibri"/>
          <w:color w:val="000000"/>
          <w:sz w:val="23"/>
          <w:szCs w:val="23"/>
        </w:rPr>
        <w:t>2200</w:t>
      </w:r>
      <w:r>
        <w:rPr>
          <w:rFonts w:ascii="Calibri" w:hAnsi="Calibri" w:cs="Calibri"/>
          <w:color w:val="000000"/>
          <w:sz w:val="23"/>
          <w:szCs w:val="23"/>
        </w:rPr>
        <w:t>, x</w:t>
      </w:r>
      <w:r w:rsidR="007E4802">
        <w:rPr>
          <w:rFonts w:ascii="Calibri" w:hAnsi="Calibri" w:cs="Calibri"/>
          <w:color w:val="000000"/>
          <w:sz w:val="23"/>
          <w:szCs w:val="23"/>
        </w:rPr>
        <w:t>350</w:t>
      </w:r>
      <w:r>
        <w:rPr>
          <w:rFonts w:ascii="Calibri" w:hAnsi="Calibri" w:cs="Calibri"/>
          <w:color w:val="000000"/>
          <w:sz w:val="23"/>
          <w:szCs w:val="23"/>
        </w:rPr>
        <w:t xml:space="preserve"> or email at </w:t>
      </w:r>
      <w:hyperlink r:id="rId5" w:history="1">
        <w:r w:rsidR="007E4802" w:rsidRPr="004852D6">
          <w:rPr>
            <w:rStyle w:val="Hyperlink"/>
            <w:rFonts w:ascii="Calibri" w:hAnsi="Calibri" w:cs="Calibri"/>
            <w:sz w:val="23"/>
            <w:szCs w:val="23"/>
          </w:rPr>
          <w:t>clacivita@spvw.com</w:t>
        </w:r>
      </w:hyperlink>
    </w:p>
    <w:p w:rsidR="007E4802" w:rsidRDefault="007E4802" w:rsidP="00E82CBC">
      <w:pPr>
        <w:autoSpaceDE w:val="0"/>
        <w:autoSpaceDN w:val="0"/>
        <w:adjustRightInd w:val="0"/>
        <w:spacing w:after="0" w:line="240" w:lineRule="auto"/>
        <w:rPr>
          <w:rFonts w:ascii="Calibri" w:hAnsi="Calibri" w:cs="Calibri"/>
          <w:color w:val="000000"/>
          <w:sz w:val="23"/>
          <w:szCs w:val="23"/>
        </w:rPr>
      </w:pPr>
    </w:p>
    <w:p w:rsidR="007E4802" w:rsidRDefault="007E4802" w:rsidP="00E82CBC">
      <w:pPr>
        <w:autoSpaceDE w:val="0"/>
        <w:autoSpaceDN w:val="0"/>
        <w:adjustRightInd w:val="0"/>
        <w:spacing w:after="0" w:line="240" w:lineRule="auto"/>
        <w:rPr>
          <w:rFonts w:ascii="Calibri" w:hAnsi="Calibri" w:cs="Calibri"/>
          <w:color w:val="000000"/>
          <w:sz w:val="23"/>
          <w:szCs w:val="23"/>
        </w:rPr>
      </w:pPr>
    </w:p>
    <w:p w:rsidR="007E4802" w:rsidRDefault="007E4802" w:rsidP="00E82CBC">
      <w:pPr>
        <w:autoSpaceDE w:val="0"/>
        <w:autoSpaceDN w:val="0"/>
        <w:adjustRightInd w:val="0"/>
        <w:spacing w:after="0" w:line="240" w:lineRule="auto"/>
        <w:rPr>
          <w:rFonts w:ascii="Calibri" w:hAnsi="Calibri" w:cs="Calibri"/>
          <w:color w:val="000000"/>
          <w:sz w:val="23"/>
          <w:szCs w:val="23"/>
        </w:rPr>
      </w:pPr>
    </w:p>
    <w:p w:rsidR="007E4802" w:rsidRDefault="007E4802" w:rsidP="00E82CBC">
      <w:pPr>
        <w:autoSpaceDE w:val="0"/>
        <w:autoSpaceDN w:val="0"/>
        <w:adjustRightInd w:val="0"/>
        <w:spacing w:after="0" w:line="240" w:lineRule="auto"/>
        <w:rPr>
          <w:rFonts w:ascii="Calibri" w:hAnsi="Calibri" w:cs="Calibri"/>
          <w:color w:val="000000"/>
          <w:sz w:val="23"/>
          <w:szCs w:val="23"/>
        </w:rPr>
      </w:pPr>
    </w:p>
    <w:p w:rsidR="00D10F9F" w:rsidRDefault="00D10F9F" w:rsidP="00E82CBC">
      <w:pPr>
        <w:autoSpaceDE w:val="0"/>
        <w:autoSpaceDN w:val="0"/>
        <w:adjustRightInd w:val="0"/>
        <w:spacing w:after="0" w:line="240" w:lineRule="auto"/>
        <w:rPr>
          <w:rFonts w:ascii="Calibri" w:hAnsi="Calibri" w:cs="Calibri"/>
          <w:color w:val="000000"/>
          <w:sz w:val="23"/>
          <w:szCs w:val="23"/>
        </w:rPr>
      </w:pPr>
    </w:p>
    <w:p w:rsidR="007E4802" w:rsidRDefault="007E4802" w:rsidP="00E82CBC">
      <w:pPr>
        <w:autoSpaceDE w:val="0"/>
        <w:autoSpaceDN w:val="0"/>
        <w:adjustRightInd w:val="0"/>
        <w:spacing w:after="0" w:line="240" w:lineRule="auto"/>
        <w:rPr>
          <w:rFonts w:ascii="Calibri" w:hAnsi="Calibri" w:cs="Calibri"/>
          <w:color w:val="000000"/>
          <w:sz w:val="23"/>
          <w:szCs w:val="23"/>
        </w:rPr>
      </w:pPr>
    </w:p>
    <w:p w:rsidR="007E4802" w:rsidRPr="00D10F9F" w:rsidRDefault="00115F4F" w:rsidP="00E82CBC">
      <w:pPr>
        <w:autoSpaceDE w:val="0"/>
        <w:autoSpaceDN w:val="0"/>
        <w:adjustRightInd w:val="0"/>
        <w:spacing w:after="0" w:line="240" w:lineRule="auto"/>
        <w:rPr>
          <w:rFonts w:ascii="Calibri" w:hAnsi="Calibri" w:cs="Calibri"/>
          <w:color w:val="000000"/>
          <w:sz w:val="12"/>
          <w:szCs w:val="12"/>
        </w:rPr>
      </w:pPr>
      <w:r>
        <w:rPr>
          <w:rFonts w:ascii="Calibri" w:hAnsi="Calibri" w:cs="Calibri"/>
          <w:color w:val="000000"/>
          <w:sz w:val="12"/>
          <w:szCs w:val="12"/>
        </w:rPr>
        <w:tab/>
      </w:r>
    </w:p>
    <w:p w:rsidR="007E4802" w:rsidRPr="00D10F9F" w:rsidRDefault="002E7C81" w:rsidP="00115F4F">
      <w:pPr>
        <w:autoSpaceDE w:val="0"/>
        <w:autoSpaceDN w:val="0"/>
        <w:adjustRightInd w:val="0"/>
        <w:spacing w:after="0" w:line="240" w:lineRule="auto"/>
        <w:ind w:left="6480" w:firstLine="720"/>
        <w:rPr>
          <w:rFonts w:ascii="Calibri-Bold" w:hAnsi="Calibri-Bold" w:cs="Calibri-Bold"/>
          <w:b/>
          <w:bCs/>
          <w:color w:val="000000"/>
          <w:sz w:val="12"/>
          <w:szCs w:val="12"/>
        </w:rPr>
      </w:pPr>
      <w:r w:rsidRPr="00D10F9F">
        <w:rPr>
          <w:rFonts w:ascii="Calibri-Bold" w:hAnsi="Calibri-Bold" w:cs="Calibri-Bold"/>
          <w:b/>
          <w:bCs/>
          <w:color w:val="000000"/>
          <w:sz w:val="12"/>
          <w:szCs w:val="12"/>
        </w:rPr>
        <w:t>B</w:t>
      </w:r>
      <w:r w:rsidR="00E82CBC" w:rsidRPr="00D10F9F">
        <w:rPr>
          <w:rFonts w:ascii="Calibri-Bold" w:hAnsi="Calibri-Bold" w:cs="Calibri-Bold"/>
          <w:b/>
          <w:bCs/>
          <w:color w:val="000000"/>
          <w:sz w:val="12"/>
          <w:szCs w:val="12"/>
        </w:rPr>
        <w:t>usiness Continuity Pla</w:t>
      </w:r>
      <w:r w:rsidR="007E4802" w:rsidRPr="00D10F9F">
        <w:rPr>
          <w:rFonts w:ascii="Calibri-Bold" w:hAnsi="Calibri-Bold" w:cs="Calibri-Bold"/>
          <w:b/>
          <w:bCs/>
          <w:color w:val="000000"/>
          <w:sz w:val="12"/>
          <w:szCs w:val="12"/>
        </w:rPr>
        <w:t>n – S</w:t>
      </w:r>
      <w:r w:rsidR="00115F4F">
        <w:rPr>
          <w:rFonts w:ascii="Calibri-Bold" w:hAnsi="Calibri-Bold" w:cs="Calibri-Bold"/>
          <w:b/>
          <w:bCs/>
          <w:color w:val="000000"/>
          <w:sz w:val="12"/>
          <w:szCs w:val="12"/>
        </w:rPr>
        <w:t>PC</w:t>
      </w:r>
      <w:r w:rsidR="007E4802" w:rsidRPr="00D10F9F">
        <w:rPr>
          <w:rFonts w:ascii="Calibri-Bold" w:hAnsi="Calibri-Bold" w:cs="Calibri-Bold"/>
          <w:b/>
          <w:bCs/>
          <w:color w:val="000000"/>
          <w:sz w:val="12"/>
          <w:szCs w:val="12"/>
        </w:rPr>
        <w:t xml:space="preserve"> &amp; Affiliated Companies  </w:t>
      </w:r>
    </w:p>
    <w:p w:rsidR="00367CF5" w:rsidRPr="00D10F9F" w:rsidRDefault="007E4802" w:rsidP="00115F4F">
      <w:pPr>
        <w:autoSpaceDE w:val="0"/>
        <w:autoSpaceDN w:val="0"/>
        <w:adjustRightInd w:val="0"/>
        <w:spacing w:after="0" w:line="240" w:lineRule="auto"/>
        <w:ind w:left="6480" w:firstLine="720"/>
        <w:rPr>
          <w:b/>
          <w:sz w:val="12"/>
          <w:szCs w:val="12"/>
        </w:rPr>
      </w:pPr>
      <w:r w:rsidRPr="00D10F9F">
        <w:rPr>
          <w:rFonts w:ascii="Calibri-Bold" w:hAnsi="Calibri-Bold" w:cs="Calibri-Bold"/>
          <w:b/>
          <w:bCs/>
          <w:color w:val="000000"/>
          <w:sz w:val="12"/>
          <w:szCs w:val="12"/>
        </w:rPr>
        <w:t xml:space="preserve">Oct, 2009: </w:t>
      </w:r>
      <w:proofErr w:type="spellStart"/>
      <w:r w:rsidRPr="00D10F9F">
        <w:rPr>
          <w:rFonts w:ascii="Calibri-Bold" w:hAnsi="Calibri-Bold" w:cs="Calibri-Bold"/>
          <w:b/>
          <w:bCs/>
          <w:color w:val="000000"/>
          <w:sz w:val="12"/>
          <w:szCs w:val="12"/>
        </w:rPr>
        <w:t>Clacivita</w:t>
      </w:r>
      <w:proofErr w:type="spellEnd"/>
    </w:p>
    <w:sectPr w:rsidR="00367CF5" w:rsidRPr="00D10F9F" w:rsidSect="006B5130">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Calibri-Bold">
    <w:panose1 w:val="00000000000000000000"/>
    <w:charset w:val="00"/>
    <w:family w:val="swiss"/>
    <w:notTrueType/>
    <w:pitch w:val="default"/>
    <w:sig w:usb0="00000003" w:usb1="00000000" w:usb2="00000000" w:usb3="00000000" w:csb0="00000001" w:csb1="00000000"/>
  </w:font>
  <w:font w:name="SymbolMT">
    <w:panose1 w:val="00000000000000000000"/>
    <w:charset w:val="00"/>
    <w:family w:val="auto"/>
    <w:notTrueType/>
    <w:pitch w:val="default"/>
    <w:sig w:usb0="00000003" w:usb1="00000000" w:usb2="00000000" w:usb3="00000000" w:csb0="00000001" w:csb1="00000000"/>
  </w:font>
  <w:font w:name="Calibri-Italic">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 w:name="Calibri-BoldItalic">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367CF5"/>
    <w:rsid w:val="000A6F91"/>
    <w:rsid w:val="00115F4F"/>
    <w:rsid w:val="001F42D6"/>
    <w:rsid w:val="00246FA4"/>
    <w:rsid w:val="002E7C81"/>
    <w:rsid w:val="00367CF5"/>
    <w:rsid w:val="00404E36"/>
    <w:rsid w:val="00441E93"/>
    <w:rsid w:val="00496DF2"/>
    <w:rsid w:val="005E455C"/>
    <w:rsid w:val="00673AD2"/>
    <w:rsid w:val="006B5130"/>
    <w:rsid w:val="007E4802"/>
    <w:rsid w:val="00840D3D"/>
    <w:rsid w:val="00952C15"/>
    <w:rsid w:val="00981DE7"/>
    <w:rsid w:val="00AA1C25"/>
    <w:rsid w:val="00B50500"/>
    <w:rsid w:val="00C03D3F"/>
    <w:rsid w:val="00C051D2"/>
    <w:rsid w:val="00D10F9F"/>
    <w:rsid w:val="00D30C97"/>
    <w:rsid w:val="00D54852"/>
    <w:rsid w:val="00DA5887"/>
    <w:rsid w:val="00DD2415"/>
    <w:rsid w:val="00E82C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6F9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D241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7E4802"/>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clacivita@spvw.com" TargetMode="External"/><Relationship Id="rId4" Type="http://schemas.openxmlformats.org/officeDocument/2006/relationships/hyperlink" Target="http://www.sweetenerproduct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TotalTime>
  <Pages>2</Pages>
  <Words>881</Words>
  <Characters>5027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LaCivita</dc:creator>
  <cp:keywords/>
  <dc:description/>
  <cp:lastModifiedBy>Cathy LaCivita</cp:lastModifiedBy>
  <cp:revision>14</cp:revision>
  <cp:lastPrinted>2009-10-06T14:08:00Z</cp:lastPrinted>
  <dcterms:created xsi:type="dcterms:W3CDTF">2009-10-01T16:58:00Z</dcterms:created>
  <dcterms:modified xsi:type="dcterms:W3CDTF">2009-10-06T14:09:00Z</dcterms:modified>
</cp:coreProperties>
</file>